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AF" w:rsidRPr="0095301F" w:rsidRDefault="004672AF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Ulgi i uprawnienia</w:t>
      </w:r>
    </w:p>
    <w:p w:rsidR="004672AF" w:rsidRPr="0095301F" w:rsidRDefault="00FD3EF0" w:rsidP="00E35CB1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lekki</w:t>
      </w:r>
      <w:r w:rsidR="00BA086E">
        <w:rPr>
          <w:rFonts w:asciiTheme="majorHAnsi" w:hAnsiTheme="majorHAnsi" w:cstheme="majorHAnsi"/>
          <w:b/>
        </w:rPr>
        <w:t xml:space="preserve"> </w:t>
      </w:r>
      <w:r w:rsidR="004672AF" w:rsidRPr="0095301F">
        <w:rPr>
          <w:rFonts w:asciiTheme="majorHAnsi" w:hAnsiTheme="majorHAnsi" w:cstheme="majorHAnsi"/>
          <w:b/>
        </w:rPr>
        <w:t>stopień niepełnosprawności</w:t>
      </w:r>
    </w:p>
    <w:p w:rsidR="004672AF" w:rsidRPr="0095301F" w:rsidRDefault="004672AF" w:rsidP="00E35CB1">
      <w:pPr>
        <w:spacing w:after="0"/>
        <w:rPr>
          <w:rFonts w:asciiTheme="majorHAnsi" w:hAnsiTheme="majorHAnsi" w:cstheme="majorHAnsi"/>
        </w:rPr>
      </w:pPr>
    </w:p>
    <w:p w:rsidR="006951A5" w:rsidRPr="0095301F" w:rsidRDefault="006951A5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I.</w:t>
      </w:r>
    </w:p>
    <w:p w:rsidR="004672AF" w:rsidRPr="0095301F" w:rsidRDefault="004672AF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Ulgi w zakresie transportu publicznego:</w:t>
      </w:r>
    </w:p>
    <w:p w:rsidR="004672AF" w:rsidRPr="0095301F" w:rsidRDefault="004672AF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4672AF" w:rsidRPr="0095301F" w:rsidRDefault="004672AF" w:rsidP="00E35CB1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Przejazdy pociągami</w:t>
      </w:r>
    </w:p>
    <w:p w:rsidR="004672AF" w:rsidRPr="0095301F" w:rsidRDefault="004672AF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spacing w:after="0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 xml:space="preserve">osoby </w:t>
      </w:r>
      <w:r w:rsidRPr="0095301F">
        <w:rPr>
          <w:rFonts w:asciiTheme="majorHAnsi" w:hAnsiTheme="majorHAnsi" w:cstheme="majorHAnsi"/>
          <w:b/>
        </w:rPr>
        <w:t xml:space="preserve">niewidome </w:t>
      </w:r>
      <w:r w:rsidR="00576F15" w:rsidRPr="0095301F">
        <w:rPr>
          <w:rFonts w:asciiTheme="majorHAnsi" w:hAnsiTheme="majorHAnsi" w:cstheme="majorHAnsi"/>
          <w:b/>
        </w:rPr>
        <w:t xml:space="preserve">z </w:t>
      </w:r>
      <w:r w:rsidR="00FD3EF0">
        <w:rPr>
          <w:rFonts w:asciiTheme="majorHAnsi" w:hAnsiTheme="majorHAnsi" w:cstheme="majorHAnsi"/>
          <w:b/>
        </w:rPr>
        <w:t>orzeczonym lekkim</w:t>
      </w:r>
      <w:r w:rsidRPr="0095301F">
        <w:rPr>
          <w:rFonts w:asciiTheme="majorHAnsi" w:hAnsiTheme="majorHAnsi" w:cstheme="majorHAnsi"/>
          <w:b/>
        </w:rPr>
        <w:t xml:space="preserve"> stopniem niepełnosprawności </w:t>
      </w:r>
    </w:p>
    <w:p w:rsidR="00BE53AC" w:rsidRPr="0095301F" w:rsidRDefault="00BE53AC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pociągi osobowe Przewozów Regionalnych oraz przewoźników regionalnych (Koleje Śląskie, Koleje Dolnośląskie, Koleje Małopolskie, Koleje Wielkopolskie, </w:t>
      </w:r>
      <w:proofErr w:type="spellStart"/>
      <w:r w:rsidRPr="0095301F">
        <w:rPr>
          <w:rFonts w:asciiTheme="majorHAnsi" w:hAnsiTheme="majorHAnsi" w:cstheme="majorHAnsi"/>
        </w:rPr>
        <w:t>Arriva</w:t>
      </w:r>
      <w:proofErr w:type="spellEnd"/>
      <w:r w:rsidRPr="0095301F">
        <w:rPr>
          <w:rFonts w:asciiTheme="majorHAnsi" w:hAnsiTheme="majorHAnsi" w:cstheme="majorHAnsi"/>
        </w:rPr>
        <w:t xml:space="preserve">, Łódzka Kolej Aglomeracyjna, SKPL, WKD, SKM Trójmiasto, SKM Warszawa) – </w:t>
      </w:r>
      <w:r w:rsidRPr="0095301F">
        <w:rPr>
          <w:rFonts w:asciiTheme="majorHAnsi" w:hAnsiTheme="majorHAnsi" w:cstheme="majorHAnsi"/>
          <w:b/>
        </w:rPr>
        <w:t>93</w:t>
      </w:r>
      <w:r w:rsidRPr="0095301F">
        <w:rPr>
          <w:rFonts w:asciiTheme="majorHAnsi" w:hAnsiTheme="majorHAnsi" w:cstheme="majorHAnsi"/>
          <w:b/>
        </w:rPr>
        <w:t>% ulgi na przejazdy</w:t>
      </w:r>
      <w:r w:rsidRPr="0095301F">
        <w:rPr>
          <w:rFonts w:asciiTheme="majorHAnsi" w:hAnsiTheme="majorHAnsi" w:cstheme="majorHAnsi"/>
          <w:b/>
        </w:rPr>
        <w:t xml:space="preserve"> na podstawie biletów jednorazowych lub miesięcznych klasą 2</w:t>
      </w:r>
    </w:p>
    <w:p w:rsidR="00BE53AC" w:rsidRPr="0095301F" w:rsidRDefault="00BE53AC" w:rsidP="00E35CB1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pociągi PKP Intercity: TLK, InterCity Express Intercity (EIC), Express Inte</w:t>
      </w:r>
      <w:r w:rsidRPr="0095301F">
        <w:rPr>
          <w:rFonts w:asciiTheme="majorHAnsi" w:hAnsiTheme="majorHAnsi" w:cstheme="majorHAnsi"/>
        </w:rPr>
        <w:t>r</w:t>
      </w:r>
      <w:r w:rsidRPr="0095301F">
        <w:rPr>
          <w:rFonts w:asciiTheme="majorHAnsi" w:hAnsiTheme="majorHAnsi" w:cstheme="majorHAnsi"/>
        </w:rPr>
        <w:t xml:space="preserve">city Premium (EIC Premium) – </w:t>
      </w:r>
      <w:r w:rsidRPr="0095301F">
        <w:rPr>
          <w:rFonts w:asciiTheme="majorHAnsi" w:hAnsiTheme="majorHAnsi" w:cstheme="majorHAnsi"/>
          <w:b/>
        </w:rPr>
        <w:t>51</w:t>
      </w:r>
      <w:r w:rsidRPr="0095301F">
        <w:rPr>
          <w:rFonts w:asciiTheme="majorHAnsi" w:hAnsiTheme="majorHAnsi" w:cstheme="majorHAnsi"/>
          <w:b/>
        </w:rPr>
        <w:t>% ulgi na przejazdy</w:t>
      </w:r>
      <w:r w:rsidRPr="0095301F">
        <w:rPr>
          <w:rFonts w:asciiTheme="majorHAnsi" w:hAnsiTheme="majorHAnsi" w:cstheme="majorHAnsi"/>
          <w:b/>
        </w:rPr>
        <w:t xml:space="preserve"> </w:t>
      </w:r>
      <w:r w:rsidRPr="0095301F">
        <w:rPr>
          <w:rFonts w:asciiTheme="majorHAnsi" w:hAnsiTheme="majorHAnsi" w:cstheme="majorHAnsi"/>
          <w:b/>
        </w:rPr>
        <w:t>na podstawie biletów jednorazowych lub miesięcznych</w:t>
      </w:r>
      <w:r w:rsidRPr="0095301F">
        <w:rPr>
          <w:rFonts w:asciiTheme="majorHAnsi" w:hAnsiTheme="majorHAnsi" w:cstheme="majorHAnsi"/>
          <w:b/>
        </w:rPr>
        <w:t xml:space="preserve"> klasą 2</w:t>
      </w:r>
    </w:p>
    <w:p w:rsidR="00BE53AC" w:rsidRPr="0095301F" w:rsidRDefault="00BE53AC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przypadku klasy 1. w pociągach PKP osoba uprawniona do ulgowego przejazdu w klasie 2. na podstawie biletów jednorazowych powinna dokonać dopłaty (różnica między należnością za pełnopłatny przejazd w klasie 1. a należnością za pełnopłatny przejazd w klasie 2</w:t>
      </w:r>
    </w:p>
    <w:p w:rsidR="00BE53AC" w:rsidRPr="0095301F" w:rsidRDefault="00BE53AC" w:rsidP="00E35CB1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spacing w:after="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 xml:space="preserve">Przejazdy autobusami komunikacji publicznej </w:t>
      </w:r>
    </w:p>
    <w:p w:rsidR="00BE53AC" w:rsidRPr="0095301F" w:rsidRDefault="00BE53AC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576F15" w:rsidRPr="0095301F" w:rsidRDefault="00576F15" w:rsidP="00576F15">
      <w:pPr>
        <w:spacing w:after="0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 xml:space="preserve">osoby niewidome z </w:t>
      </w:r>
      <w:r w:rsidR="00FD3EF0">
        <w:rPr>
          <w:rFonts w:asciiTheme="majorHAnsi" w:hAnsiTheme="majorHAnsi" w:cstheme="majorHAnsi"/>
          <w:b/>
        </w:rPr>
        <w:t xml:space="preserve">orzeczonym lekkim </w:t>
      </w:r>
      <w:r w:rsidRPr="0095301F">
        <w:rPr>
          <w:rFonts w:asciiTheme="majorHAnsi" w:hAnsiTheme="majorHAnsi" w:cstheme="majorHAnsi"/>
          <w:b/>
        </w:rPr>
        <w:t xml:space="preserve">stopniem niepełnosprawności </w:t>
      </w:r>
    </w:p>
    <w:p w:rsidR="00BE53AC" w:rsidRPr="0095301F" w:rsidRDefault="00BE53AC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Autobusy komunikacji zwykłej (lokalnej)</w:t>
      </w:r>
      <w:r w:rsidRPr="0095301F">
        <w:rPr>
          <w:rFonts w:asciiTheme="majorHAnsi" w:hAnsiTheme="majorHAnsi" w:cstheme="majorHAnsi"/>
        </w:rPr>
        <w:t xml:space="preserve"> – </w:t>
      </w:r>
      <w:r w:rsidRPr="0095301F">
        <w:rPr>
          <w:rFonts w:asciiTheme="majorHAnsi" w:hAnsiTheme="majorHAnsi" w:cstheme="majorHAnsi"/>
          <w:b/>
        </w:rPr>
        <w:t>93% ulgi na przejazdy na p</w:t>
      </w:r>
      <w:r w:rsidR="00F75924" w:rsidRPr="0095301F">
        <w:rPr>
          <w:rFonts w:asciiTheme="majorHAnsi" w:hAnsiTheme="majorHAnsi" w:cstheme="majorHAnsi"/>
          <w:b/>
        </w:rPr>
        <w:t>odstawie biletów jednorazowych</w:t>
      </w:r>
    </w:p>
    <w:p w:rsidR="00F75924" w:rsidRPr="0095301F" w:rsidRDefault="00F75924" w:rsidP="00E35CB1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komunikacja przyśpieszona oraz pośpieszna – </w:t>
      </w:r>
      <w:r w:rsidRPr="0095301F">
        <w:rPr>
          <w:rFonts w:asciiTheme="majorHAnsi" w:hAnsiTheme="majorHAnsi" w:cstheme="majorHAnsi"/>
          <w:b/>
        </w:rPr>
        <w:t>51% ulgi na przejazdy na podstawie biletów jednorazowych</w:t>
      </w:r>
    </w:p>
    <w:p w:rsidR="00BE53AC" w:rsidRPr="0095301F" w:rsidRDefault="00BE53AC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95301F">
        <w:rPr>
          <w:rFonts w:asciiTheme="majorHAnsi" w:hAnsiTheme="majorHAnsi" w:cstheme="majorHAnsi"/>
          <w:b/>
        </w:rPr>
        <w:t>Komunikacja zwykła</w:t>
      </w:r>
      <w:r w:rsidRPr="0095301F">
        <w:rPr>
          <w:rFonts w:asciiTheme="majorHAnsi" w:hAnsiTheme="majorHAnsi" w:cstheme="majorHAnsi"/>
        </w:rPr>
        <w:t xml:space="preserve"> - </w:t>
      </w:r>
      <w:r w:rsidRPr="00F75924">
        <w:rPr>
          <w:rFonts w:asciiTheme="majorHAnsi" w:eastAsia="Times New Roman" w:hAnsiTheme="majorHAnsi" w:cstheme="majorHAnsi"/>
          <w:lang w:eastAsia="pl-PL"/>
        </w:rPr>
        <w:t>regularny przewóz osób wykonywany w ramach publicznego transportu zbiorowego drogowego, w którym środki transportu zatrzymują się we wszystkich miejscowościach usytuowanych na linii komunikacyjnej, której długość nie przekracza 150 km</w:t>
      </w: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95301F">
        <w:rPr>
          <w:rFonts w:asciiTheme="majorHAnsi" w:eastAsia="Times New Roman" w:hAnsiTheme="majorHAnsi" w:cstheme="majorHAnsi"/>
          <w:b/>
          <w:lang w:eastAsia="pl-PL"/>
        </w:rPr>
        <w:t>Komunikacja przyśpieszona</w:t>
      </w:r>
      <w:r w:rsidRPr="0095301F">
        <w:rPr>
          <w:rFonts w:asciiTheme="majorHAnsi" w:eastAsia="Times New Roman" w:hAnsiTheme="majorHAnsi" w:cstheme="majorHAnsi"/>
          <w:lang w:eastAsia="pl-PL"/>
        </w:rPr>
        <w:t xml:space="preserve"> - </w:t>
      </w:r>
      <w:r w:rsidRPr="00F75924">
        <w:rPr>
          <w:rFonts w:asciiTheme="majorHAnsi" w:eastAsia="Times New Roman" w:hAnsiTheme="majorHAnsi" w:cstheme="majorHAnsi"/>
          <w:lang w:eastAsia="pl-PL"/>
        </w:rPr>
        <w:t>regularny przewóz osób wykonywany w ramach publicznego transportu zbiorowego drogowego, w którym środki transportu zatrzymują się we wszystkich lub w niektórych miejscowościach usytuowanych na linii komunikacyjnej, której długość nie przekracza 200 km</w:t>
      </w: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95301F">
        <w:rPr>
          <w:rFonts w:asciiTheme="majorHAnsi" w:eastAsia="Times New Roman" w:hAnsiTheme="majorHAnsi" w:cstheme="majorHAnsi"/>
          <w:b/>
          <w:lang w:eastAsia="pl-PL"/>
        </w:rPr>
        <w:lastRenderedPageBreak/>
        <w:t>Komunikacja pośpieszna</w:t>
      </w:r>
      <w:r w:rsidRPr="0095301F">
        <w:rPr>
          <w:rFonts w:asciiTheme="majorHAnsi" w:eastAsia="Times New Roman" w:hAnsiTheme="majorHAnsi" w:cstheme="majorHAnsi"/>
          <w:lang w:eastAsia="pl-PL"/>
        </w:rPr>
        <w:t xml:space="preserve"> - </w:t>
      </w:r>
      <w:r w:rsidRPr="00F75924">
        <w:rPr>
          <w:rFonts w:asciiTheme="majorHAnsi" w:eastAsia="Times New Roman" w:hAnsiTheme="majorHAnsi" w:cstheme="majorHAnsi"/>
          <w:lang w:eastAsia="pl-PL"/>
        </w:rPr>
        <w:t>regularny przewóz osób wykonywany w ramach publicznego transportu zbiorowego drogowego, w którym środki transportu zatrzymują się w niektórych miejscowościach usytuowanych na linii komunikacyjnej, której długość przekracza 200 km</w:t>
      </w:r>
    </w:p>
    <w:p w:rsidR="006951A5" w:rsidRDefault="006951A5" w:rsidP="00E35CB1">
      <w:pPr>
        <w:pBdr>
          <w:bottom w:val="single" w:sz="6" w:space="1" w:color="auto"/>
        </w:pBd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FD3EF0" w:rsidRPr="0095301F" w:rsidRDefault="00FD3EF0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F75924" w:rsidRPr="0095301F" w:rsidRDefault="00F75924" w:rsidP="00E35CB1">
      <w:pPr>
        <w:spacing w:after="0"/>
        <w:rPr>
          <w:rFonts w:asciiTheme="majorHAnsi" w:hAnsiTheme="majorHAnsi" w:cstheme="majorHAnsi"/>
        </w:rPr>
      </w:pPr>
    </w:p>
    <w:p w:rsidR="00F75924" w:rsidRPr="0095301F" w:rsidRDefault="006951A5" w:rsidP="00E35CB1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Przejazdy komunikacją miejską</w:t>
      </w:r>
    </w:p>
    <w:p w:rsidR="006951A5" w:rsidRPr="0095301F" w:rsidRDefault="006951A5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6951A5" w:rsidRPr="0095301F" w:rsidRDefault="006951A5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Osobom </w:t>
      </w:r>
      <w:r w:rsidR="00576F15" w:rsidRPr="0095301F">
        <w:rPr>
          <w:rFonts w:asciiTheme="majorHAnsi" w:hAnsiTheme="majorHAnsi" w:cstheme="majorHAnsi"/>
        </w:rPr>
        <w:t xml:space="preserve">z </w:t>
      </w:r>
      <w:r w:rsidR="00C904C9">
        <w:rPr>
          <w:rFonts w:asciiTheme="majorHAnsi" w:hAnsiTheme="majorHAnsi" w:cstheme="majorHAnsi"/>
        </w:rPr>
        <w:t>lekki</w:t>
      </w:r>
      <w:r w:rsidR="00576F15" w:rsidRPr="0095301F">
        <w:rPr>
          <w:rFonts w:asciiTheme="majorHAnsi" w:hAnsiTheme="majorHAnsi" w:cstheme="majorHAnsi"/>
        </w:rPr>
        <w:t>m</w:t>
      </w:r>
      <w:r w:rsidRPr="0095301F">
        <w:rPr>
          <w:rFonts w:asciiTheme="majorHAnsi" w:hAnsiTheme="majorHAnsi" w:cstheme="majorHAnsi"/>
        </w:rPr>
        <w:t xml:space="preserve"> stopniem niepełnosprawności </w:t>
      </w:r>
      <w:r w:rsidR="00576F15" w:rsidRPr="0095301F">
        <w:rPr>
          <w:rFonts w:asciiTheme="majorHAnsi" w:hAnsiTheme="majorHAnsi" w:cstheme="majorHAnsi"/>
        </w:rPr>
        <w:t>nie przysługuje ulga ustawowa</w:t>
      </w:r>
      <w:r w:rsidRPr="0095301F">
        <w:rPr>
          <w:rFonts w:asciiTheme="majorHAnsi" w:hAnsiTheme="majorHAnsi" w:cstheme="majorHAnsi"/>
        </w:rPr>
        <w:t xml:space="preserve"> na przejazdy miejską komunikacją publiczną (autobusy miejskie, tramwaje, metro).</w:t>
      </w:r>
    </w:p>
    <w:p w:rsidR="006951A5" w:rsidRPr="0095301F" w:rsidRDefault="006951A5" w:rsidP="00E35CB1">
      <w:pPr>
        <w:pStyle w:val="Akapitzlist"/>
        <w:pBdr>
          <w:bottom w:val="single" w:sz="6" w:space="1" w:color="auto"/>
        </w:pBdr>
        <w:spacing w:after="0"/>
        <w:ind w:left="360"/>
        <w:rPr>
          <w:rFonts w:asciiTheme="majorHAnsi" w:hAnsiTheme="majorHAnsi" w:cstheme="majorHAnsi"/>
        </w:rPr>
      </w:pPr>
    </w:p>
    <w:p w:rsidR="00F222B7" w:rsidRPr="0095301F" w:rsidRDefault="00F222B7" w:rsidP="00E35CB1">
      <w:pPr>
        <w:spacing w:after="0"/>
        <w:rPr>
          <w:rFonts w:asciiTheme="majorHAnsi" w:hAnsiTheme="majorHAnsi" w:cstheme="majorHAnsi"/>
        </w:rPr>
      </w:pPr>
    </w:p>
    <w:p w:rsidR="00513EDD" w:rsidRPr="0095301F" w:rsidRDefault="00FD3EF0" w:rsidP="00513EDD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II.</w:t>
      </w:r>
    </w:p>
    <w:p w:rsidR="00513EDD" w:rsidRPr="0095301F" w:rsidRDefault="00513EDD" w:rsidP="00513EDD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Ulga Rehabilitacyjna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</w:p>
    <w:p w:rsidR="00FD3EF0" w:rsidRPr="009261BB" w:rsidRDefault="00FD3EF0" w:rsidP="00FD3EF0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III.</w:t>
      </w:r>
    </w:p>
    <w:p w:rsidR="00FD3EF0" w:rsidRPr="009261BB" w:rsidRDefault="00FD3EF0" w:rsidP="00FD3EF0">
      <w:pPr>
        <w:spacing w:after="0"/>
        <w:jc w:val="center"/>
        <w:rPr>
          <w:rFonts w:asciiTheme="majorHAnsi" w:hAnsiTheme="majorHAnsi" w:cstheme="majorHAnsi"/>
          <w:b/>
        </w:rPr>
      </w:pPr>
      <w:r w:rsidRPr="009261BB">
        <w:rPr>
          <w:rFonts w:asciiTheme="majorHAnsi" w:hAnsiTheme="majorHAnsi" w:cstheme="majorHAnsi"/>
          <w:b/>
        </w:rPr>
        <w:t>Ulga Rehabilitacyjna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</w:p>
    <w:p w:rsidR="00FD3EF0" w:rsidRPr="009261BB" w:rsidRDefault="00FD3EF0" w:rsidP="00FD3EF0">
      <w:pPr>
        <w:tabs>
          <w:tab w:val="num" w:pos="720"/>
        </w:tabs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Ulga dotyczy wydatków na cele rehabilitacyjne oraz wydatki związane z ułatwieniem wykonywania czynności życiowych. Wykaz wydatków zawiera Ustawa z dnia 26 lipca 1991 r. o podatku dochodowym od osób fizycznych.</w:t>
      </w:r>
    </w:p>
    <w:p w:rsidR="00FD3EF0" w:rsidRPr="009261BB" w:rsidRDefault="00FD3EF0" w:rsidP="00FD3EF0">
      <w:pPr>
        <w:tabs>
          <w:tab w:val="num" w:pos="720"/>
        </w:tabs>
        <w:spacing w:after="0"/>
        <w:rPr>
          <w:rFonts w:asciiTheme="majorHAnsi" w:hAnsiTheme="majorHAnsi" w:cstheme="majorHAnsi"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Warunkiem skorzystania z większości ulg rehabilitacyjnych jest posiadanie orzeczenia o stopniu niepełnosprawności oraz (w większości przypadków) dokumentów stwierdzających poniesienie wydatków (np. Faktury VAT) w określonej wysokości przez osobę uprawniona do ulgi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W przypadku niektórych wydatków, posiadanie takich dokumentów nie je</w:t>
      </w:r>
      <w:bookmarkStart w:id="0" w:name="_GoBack"/>
      <w:bookmarkEnd w:id="0"/>
      <w:r w:rsidRPr="009261BB">
        <w:rPr>
          <w:rFonts w:asciiTheme="majorHAnsi" w:hAnsiTheme="majorHAnsi" w:cstheme="majorHAnsi"/>
        </w:rPr>
        <w:t xml:space="preserve">st koniczne, ale na żądanie organów podatkowych lub organów kontroli skarbowej podatnik jest obowiązany przedstawić dowody niezbędne do ustalenia prawa do odliczenia.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Przedmiot ulgi rehabilitacyjnej</w:t>
      </w:r>
    </w:p>
    <w:p w:rsidR="00FD3EF0" w:rsidRPr="009261BB" w:rsidRDefault="00FD3EF0" w:rsidP="00FD3EF0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adaptacja i wyposażenie mieszkań oraz budynków mieszkalnych do potrzeb związanych </w:t>
      </w:r>
      <w:r w:rsidRPr="009261BB">
        <w:rPr>
          <w:rFonts w:asciiTheme="majorHAnsi" w:hAnsiTheme="majorHAnsi" w:cstheme="majorHAnsi"/>
        </w:rPr>
        <w:br/>
        <w:t>z niepełnosprawnością</w:t>
      </w:r>
    </w:p>
    <w:p w:rsidR="00FD3EF0" w:rsidRPr="009261BB" w:rsidRDefault="00FD3EF0" w:rsidP="00FD3EF0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przystosowanie pojazdów mechanicznych do potrzeb związanych z niepełnosprawnością</w:t>
      </w:r>
    </w:p>
    <w:p w:rsidR="00FD3EF0" w:rsidRPr="009261BB" w:rsidRDefault="00FD3EF0" w:rsidP="00FD3EF0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zakup i naprawa indywidualnego sprzętu, urządzeń i narzędzi technicznych niezbędnych </w:t>
      </w:r>
      <w:r w:rsidRPr="009261BB">
        <w:rPr>
          <w:rFonts w:asciiTheme="majorHAnsi" w:hAnsiTheme="majorHAnsi" w:cstheme="majorHAnsi"/>
        </w:rPr>
        <w:br/>
        <w:t xml:space="preserve">w rehabilitacji oraz ułatwiających wykonywanie czynności życiowych, </w:t>
      </w:r>
    </w:p>
    <w:p w:rsidR="00FD3EF0" w:rsidRPr="009261BB" w:rsidRDefault="00FD3EF0" w:rsidP="00FD3EF0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zakup wydawnictw i materiałów szkoleniowych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Osoba z niepełnosprawnością (wszystkie stopnie niepełnosprawności), ale poniesiony wydatek musi być dokonany stosownie do potrzeb wynikających z rodzaju niepełnosprawności danej osoby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lastRenderedPageBreak/>
        <w:t>Wysokość:</w:t>
      </w:r>
    </w:p>
    <w:p w:rsidR="00FD3EF0" w:rsidRPr="009261BB" w:rsidRDefault="00FD3EF0" w:rsidP="00FD3EF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 rehabilitacyjnej:  </w:t>
      </w:r>
    </w:p>
    <w:p w:rsidR="00FD3EF0" w:rsidRPr="009261BB" w:rsidRDefault="00FD3EF0" w:rsidP="00FD3EF0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odpłatność za pobyt na turnusie rehabilitacyjnym,</w:t>
      </w:r>
    </w:p>
    <w:p w:rsidR="00FD3EF0" w:rsidRPr="009261BB" w:rsidRDefault="00FD3EF0" w:rsidP="00FD3EF0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odpłatność za pobyt na leczeniu w zakładzie lecznictwa uzdrowiskowego, </w:t>
      </w:r>
    </w:p>
    <w:p w:rsidR="00FD3EF0" w:rsidRPr="009261BB" w:rsidRDefault="00FD3EF0" w:rsidP="00FD3EF0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odpłatność za pobyt na leczeniu w zakładzie rehabilitacji leczniczej, </w:t>
      </w:r>
    </w:p>
    <w:p w:rsidR="00FD3EF0" w:rsidRPr="009261BB" w:rsidRDefault="00FD3EF0" w:rsidP="00FD3EF0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odpłatność za pobyt na leczeniu w zakładach opiekuńczo-leczniczych </w:t>
      </w:r>
    </w:p>
    <w:p w:rsidR="00FD3EF0" w:rsidRPr="009261BB" w:rsidRDefault="00FD3EF0" w:rsidP="00FD3EF0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odpłatność za pobyt na leczeniu w zakładach pielęgnacyjno-opiekuńczych </w:t>
      </w:r>
    </w:p>
    <w:p w:rsidR="00FD3EF0" w:rsidRPr="009261BB" w:rsidRDefault="00FD3EF0" w:rsidP="00FD3EF0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odpłatność za zabiegi rehabilitacyjne,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Osoba z niepełnosprawnością (wszystkie stopnie niepełnosprawności), ale poniesiony wydatek musi być dokonany stosownie do potrzeb wynikających z rodzaju niepełnosprawności danej osoby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FD3EF0" w:rsidRPr="009261BB" w:rsidRDefault="00FD3EF0" w:rsidP="00FD3EF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 rehabilitacyjnej: 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Opłacenie tłumacza języka migowego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Osoby z niepełnosprawnością bez względu na stopień niepełnosprawności, które ze względu na rodzaj niepełnosprawności wymagają komunikowania się za pomocą tłumacza języka migowego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FD3EF0" w:rsidRPr="009261BB" w:rsidRDefault="00FD3EF0" w:rsidP="00FD3EF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Odpłatna opieka pielęgniarska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Osoba z niepełnosprawnością (wszystkie stopnie niepełnosprawności) w okresie przewlekłej choroby uniemożliwiającej poruszanie się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FD3EF0" w:rsidRPr="009261BB" w:rsidRDefault="00FD3EF0" w:rsidP="00FD3EF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Odpłatne przejazdy środkami transportu publicznego</w:t>
      </w:r>
    </w:p>
    <w:p w:rsidR="00FD3EF0" w:rsidRPr="009261BB" w:rsidRDefault="00FD3EF0" w:rsidP="00FD3EF0">
      <w:pPr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związane z pobytem na turnusie rehabilitacyjnym,</w:t>
      </w:r>
    </w:p>
    <w:p w:rsidR="00FD3EF0" w:rsidRPr="009261BB" w:rsidRDefault="00FD3EF0" w:rsidP="00FD3EF0">
      <w:pPr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związane z pobytem w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lastRenderedPageBreak/>
        <w:tab/>
        <w:t xml:space="preserve">- zakładzie lecznictwa uzdrowiskowego,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 xml:space="preserve">- zakładzie rehabilitacji leczniczej,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 xml:space="preserve">- zakładach opiekuńczo-leczniczych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>- zakładach pielęgnacyjno-opiekuńczych,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c)</w:t>
      </w:r>
      <w:r w:rsidRPr="009261BB">
        <w:rPr>
          <w:rFonts w:asciiTheme="majorHAnsi" w:hAnsiTheme="majorHAnsi" w:cstheme="majorHAnsi"/>
        </w:rPr>
        <w:tab/>
        <w:t>związane z pobytem na koloniach i obozach dla: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>- dzieci i młodzieży niepełnosprawnej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ab/>
        <w:t xml:space="preserve">- dzieci do 25 roku życia osób niepełnosprawnych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osoby z niepełnosprawnością bez względu na stopień niepełnosprawności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Wysokość:</w:t>
      </w:r>
    </w:p>
    <w:p w:rsidR="00FD3EF0" w:rsidRPr="009261BB" w:rsidRDefault="00FD3EF0" w:rsidP="00FD3EF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Wydatki można odliczyć w pełnej wysokości w PIT-O.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Używanie samochodu osobowego w celu dowozu na niezbędne zabiegi leczniczo-rehabilitacyjne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Wysokość ulgi: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Maksymalnie  2.280,00 zł/rok podatkowy, którą można odliczyć w PIT-O.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Osoba z niepełnosprawnością będąca właścicielem/współwłaścicielem samochodu osobowego</w:t>
      </w:r>
    </w:p>
    <w:p w:rsidR="00FD3EF0" w:rsidRPr="009261BB" w:rsidRDefault="00FD3EF0" w:rsidP="00FD3EF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Przedmiot ulgi: 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>Odpłatność za lekarstwa.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Uprawnione podmioty: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Osoba z niepełnosprawnością (wszystkie stopnie niepełnosprawności)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>Wymagania: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Stwierdzenie przez lekarza specjalistę konieczności stałego lub czasowego stosowania określonych leków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  <w:b/>
          <w:bCs/>
        </w:rPr>
      </w:pP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  <w:b/>
          <w:bCs/>
        </w:rPr>
        <w:t xml:space="preserve">Wysokość ulgi: </w:t>
      </w:r>
    </w:p>
    <w:p w:rsidR="00FD3EF0" w:rsidRPr="009261BB" w:rsidRDefault="00FD3EF0" w:rsidP="00FD3EF0">
      <w:pPr>
        <w:spacing w:after="0"/>
        <w:rPr>
          <w:rFonts w:asciiTheme="majorHAnsi" w:hAnsiTheme="majorHAnsi" w:cstheme="majorHAnsi"/>
        </w:rPr>
      </w:pPr>
      <w:r w:rsidRPr="009261BB">
        <w:rPr>
          <w:rFonts w:asciiTheme="majorHAnsi" w:hAnsiTheme="majorHAnsi" w:cstheme="majorHAnsi"/>
        </w:rPr>
        <w:t xml:space="preserve">Wydatek limitowany - różnica pomiędzy faktycznie poniesionymi wydatkami w danym miesiącu, </w:t>
      </w:r>
      <w:r w:rsidRPr="009261BB">
        <w:rPr>
          <w:rFonts w:asciiTheme="majorHAnsi" w:hAnsiTheme="majorHAnsi" w:cstheme="majorHAnsi"/>
        </w:rPr>
        <w:br/>
        <w:t>a kwotą 100 zł</w:t>
      </w:r>
    </w:p>
    <w:p w:rsidR="008E2306" w:rsidRDefault="008E2306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FD3EF0" w:rsidRPr="0095301F" w:rsidRDefault="00FD3EF0" w:rsidP="002A6633">
      <w:pPr>
        <w:spacing w:after="0"/>
        <w:rPr>
          <w:rFonts w:asciiTheme="majorHAnsi" w:hAnsiTheme="majorHAnsi" w:cstheme="majorHAnsi"/>
        </w:rPr>
      </w:pPr>
    </w:p>
    <w:p w:rsidR="00DC4136" w:rsidRPr="0095301F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I</w:t>
      </w:r>
      <w:r w:rsidR="00FD3EF0">
        <w:rPr>
          <w:rFonts w:asciiTheme="majorHAnsi" w:hAnsiTheme="majorHAnsi" w:cstheme="majorHAnsi"/>
          <w:b/>
        </w:rPr>
        <w:t>II</w:t>
      </w:r>
      <w:r w:rsidRPr="0095301F">
        <w:rPr>
          <w:rFonts w:asciiTheme="majorHAnsi" w:hAnsiTheme="majorHAnsi" w:cstheme="majorHAnsi"/>
          <w:b/>
        </w:rPr>
        <w:t>.</w:t>
      </w:r>
    </w:p>
    <w:p w:rsidR="008E2306" w:rsidRPr="0095301F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Ulga telekomunikacyjna</w:t>
      </w:r>
    </w:p>
    <w:p w:rsidR="00DC4136" w:rsidRPr="0095301F" w:rsidRDefault="00DC4136" w:rsidP="00E35CB1">
      <w:pPr>
        <w:spacing w:after="0"/>
        <w:rPr>
          <w:rFonts w:asciiTheme="majorHAnsi" w:hAnsiTheme="majorHAnsi" w:cstheme="majorHAnsi"/>
        </w:rPr>
      </w:pPr>
    </w:p>
    <w:p w:rsidR="00DC4136" w:rsidRPr="0095301F" w:rsidRDefault="002A6633" w:rsidP="00E35CB1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lastRenderedPageBreak/>
        <w:t>Zwolnienie od opłat abonamentowych</w:t>
      </w:r>
      <w:r w:rsidR="00DC4136" w:rsidRPr="0095301F">
        <w:rPr>
          <w:rFonts w:asciiTheme="majorHAnsi" w:hAnsiTheme="majorHAnsi" w:cstheme="majorHAnsi"/>
        </w:rPr>
        <w:t xml:space="preserve"> za radio i telewizję</w:t>
      </w:r>
      <w:r w:rsidRPr="0095301F">
        <w:rPr>
          <w:rFonts w:asciiTheme="majorHAnsi" w:hAnsiTheme="majorHAnsi" w:cstheme="majorHAnsi"/>
        </w:rPr>
        <w:t xml:space="preserve"> przysługuje: </w:t>
      </w:r>
    </w:p>
    <w:p w:rsidR="00DC4136" w:rsidRPr="0095301F" w:rsidRDefault="002A6633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Osobom</w:t>
      </w:r>
      <w:r w:rsidR="00FD3EF0">
        <w:rPr>
          <w:rFonts w:asciiTheme="majorHAnsi" w:hAnsiTheme="majorHAnsi" w:cstheme="majorHAnsi"/>
        </w:rPr>
        <w:t xml:space="preserve"> z lekkim</w:t>
      </w:r>
      <w:r w:rsidR="00576F15" w:rsidRPr="0095301F">
        <w:rPr>
          <w:rFonts w:asciiTheme="majorHAnsi" w:hAnsiTheme="majorHAnsi" w:cstheme="majorHAnsi"/>
        </w:rPr>
        <w:t xml:space="preserve"> stopniem niepełnosprawności</w:t>
      </w:r>
      <w:r w:rsidRPr="0095301F">
        <w:rPr>
          <w:rFonts w:asciiTheme="majorHAnsi" w:hAnsiTheme="majorHAnsi" w:cstheme="majorHAnsi"/>
        </w:rPr>
        <w:t xml:space="preserve">, które otrzymują świadczenie pielęgnacyjne lub rentę socjalną na podstawie decyzji właściwego organu wypłacającego świadczenia (np. urzędu gminy, ośrodka pomocy społecznej, oddziału ZUS). </w:t>
      </w:r>
    </w:p>
    <w:p w:rsidR="00DC4136" w:rsidRPr="0095301F" w:rsidRDefault="002A6633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Osobom </w:t>
      </w:r>
      <w:r w:rsidR="00576F15" w:rsidRPr="0095301F">
        <w:rPr>
          <w:rFonts w:asciiTheme="majorHAnsi" w:hAnsiTheme="majorHAnsi" w:cstheme="majorHAnsi"/>
        </w:rPr>
        <w:t xml:space="preserve">z </w:t>
      </w:r>
      <w:r w:rsidR="00FD3EF0">
        <w:rPr>
          <w:rFonts w:asciiTheme="majorHAnsi" w:hAnsiTheme="majorHAnsi" w:cstheme="majorHAnsi"/>
        </w:rPr>
        <w:t>lekkim</w:t>
      </w:r>
      <w:r w:rsidR="00576F15" w:rsidRPr="0095301F">
        <w:rPr>
          <w:rFonts w:asciiTheme="majorHAnsi" w:hAnsiTheme="majorHAnsi" w:cstheme="majorHAnsi"/>
        </w:rPr>
        <w:t xml:space="preserve"> stopniem niepełnosprawności - </w:t>
      </w:r>
      <w:r w:rsidRPr="0095301F">
        <w:rPr>
          <w:rFonts w:asciiTheme="majorHAnsi" w:hAnsiTheme="majorHAnsi" w:cstheme="majorHAnsi"/>
        </w:rPr>
        <w:t xml:space="preserve">niesłyszącym, u których stwierdzono całkowitą głuchotę lub obustronne upośledzenie słuchu, na podstawie jednego z dokumentów: - orzeczenia o całkowitej głuchocie lub obustronnym upośledzeniu słuchu, wydanego przez właściwy organ orzekający, - zaświadczenia wystawionego przez zakład opieki zdrowotnej; </w:t>
      </w:r>
    </w:p>
    <w:p w:rsidR="00DC4136" w:rsidRPr="0095301F" w:rsidRDefault="00DC4136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Osobom </w:t>
      </w:r>
      <w:r w:rsidR="00FD3EF0">
        <w:rPr>
          <w:rFonts w:asciiTheme="majorHAnsi" w:hAnsiTheme="majorHAnsi" w:cstheme="majorHAnsi"/>
        </w:rPr>
        <w:t>z lekkim</w:t>
      </w:r>
      <w:r w:rsidR="00576F15" w:rsidRPr="0095301F">
        <w:rPr>
          <w:rFonts w:asciiTheme="majorHAnsi" w:hAnsiTheme="majorHAnsi" w:cstheme="majorHAnsi"/>
        </w:rPr>
        <w:t xml:space="preserve"> stopniem niepełnosprawności - </w:t>
      </w:r>
      <w:r w:rsidRPr="0095301F">
        <w:rPr>
          <w:rFonts w:asciiTheme="majorHAnsi" w:hAnsiTheme="majorHAnsi" w:cstheme="majorHAnsi"/>
        </w:rPr>
        <w:t>niewidomym</w:t>
      </w:r>
      <w:r w:rsidR="002A6633" w:rsidRPr="0095301F">
        <w:rPr>
          <w:rFonts w:asciiTheme="majorHAnsi" w:hAnsiTheme="majorHAnsi" w:cstheme="majorHAnsi"/>
        </w:rPr>
        <w:t>, których ostrość wzroku nie przekracza 15%, na podstawie jednego z dokumentów: - legitymacji Polskiego Związku Niewidomych lub Związku Ociemniałych Żołnierzy Rzeczypospolitej Polskiej, - zaświadczenia wystawionego przez zakład opieki zdrowotnej</w:t>
      </w:r>
    </w:p>
    <w:p w:rsidR="00DC4136" w:rsidRPr="0095301F" w:rsidRDefault="00DC4136" w:rsidP="00DC4136">
      <w:pPr>
        <w:pBdr>
          <w:bottom w:val="single" w:sz="6" w:space="1" w:color="auto"/>
        </w:pBdr>
        <w:spacing w:after="0"/>
        <w:ind w:left="720"/>
        <w:rPr>
          <w:rFonts w:asciiTheme="majorHAnsi" w:hAnsiTheme="majorHAnsi" w:cstheme="majorHAnsi"/>
        </w:rPr>
      </w:pPr>
    </w:p>
    <w:p w:rsidR="00DC4136" w:rsidRPr="0095301F" w:rsidRDefault="00DC4136" w:rsidP="00DC4136">
      <w:pPr>
        <w:spacing w:after="0"/>
        <w:ind w:left="720"/>
        <w:rPr>
          <w:rFonts w:asciiTheme="majorHAnsi" w:hAnsiTheme="majorHAnsi" w:cstheme="majorHAnsi"/>
        </w:rPr>
      </w:pPr>
    </w:p>
    <w:p w:rsidR="00DC4136" w:rsidRPr="0095301F" w:rsidRDefault="00FD3EF0" w:rsidP="00DC4136">
      <w:pPr>
        <w:spacing w:after="0"/>
        <w:ind w:left="7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="00DC4136" w:rsidRPr="0095301F">
        <w:rPr>
          <w:rFonts w:asciiTheme="majorHAnsi" w:hAnsiTheme="majorHAnsi" w:cstheme="majorHAnsi"/>
          <w:b/>
        </w:rPr>
        <w:t>V.</w:t>
      </w:r>
    </w:p>
    <w:p w:rsidR="00DC4136" w:rsidRPr="0095301F" w:rsidRDefault="00DC4136" w:rsidP="00DC4136">
      <w:pPr>
        <w:spacing w:after="0"/>
        <w:ind w:left="72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Kultura</w:t>
      </w: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p w:rsidR="00DC4136" w:rsidRPr="0095301F" w:rsidRDefault="00F222B7" w:rsidP="00DC4136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Pra</w:t>
      </w:r>
      <w:r w:rsidR="00DC4136" w:rsidRPr="0095301F">
        <w:rPr>
          <w:rFonts w:asciiTheme="majorHAnsi" w:hAnsiTheme="majorHAnsi" w:cstheme="majorHAnsi"/>
        </w:rPr>
        <w:t>wo do ulgowych biletów do muzeów państwowych</w:t>
      </w:r>
      <w:r w:rsidRPr="0095301F">
        <w:rPr>
          <w:rFonts w:asciiTheme="majorHAnsi" w:hAnsiTheme="majorHAnsi" w:cstheme="majorHAnsi"/>
        </w:rPr>
        <w:t xml:space="preserve"> przysługuje emerytom, rencistom, a także rencistom socjalnym i </w:t>
      </w:r>
      <w:r w:rsidR="0095301F" w:rsidRPr="0095301F">
        <w:rPr>
          <w:rFonts w:asciiTheme="majorHAnsi" w:hAnsiTheme="majorHAnsi" w:cstheme="majorHAnsi"/>
        </w:rPr>
        <w:t>osobom z niepełnosprawnością</w:t>
      </w:r>
      <w:r w:rsidRPr="0095301F">
        <w:rPr>
          <w:rFonts w:asciiTheme="majorHAnsi" w:hAnsiTheme="majorHAnsi" w:cstheme="majorHAnsi"/>
        </w:rPr>
        <w:t xml:space="preserve"> wraz opiekunem. Potwierdzeniem uprawnienia do korzystania z niniejszej ulgi jest legitymacja dokumentująca niepełnosprawność lub stopień niepełnosprawności.</w:t>
      </w: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przypadku innych instytucji kulturalnych lub sportowych często stosowane są ulgi handlowe dla osób z niepełnosprawnościami.</w:t>
      </w:r>
    </w:p>
    <w:p w:rsidR="00DC4136" w:rsidRPr="0095301F" w:rsidRDefault="00DC4136" w:rsidP="00DC4136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p w:rsidR="000C27C6" w:rsidRPr="0095301F" w:rsidRDefault="00FD3EF0" w:rsidP="00DC4136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="00DC4136" w:rsidRPr="0095301F">
        <w:rPr>
          <w:rFonts w:asciiTheme="majorHAnsi" w:hAnsiTheme="majorHAnsi" w:cstheme="majorHAnsi"/>
          <w:b/>
        </w:rPr>
        <w:t xml:space="preserve">. </w:t>
      </w:r>
    </w:p>
    <w:p w:rsidR="00DC4136" w:rsidRPr="0095301F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Paszport</w:t>
      </w: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p w:rsidR="00F222B7" w:rsidRPr="0095301F" w:rsidRDefault="00F222B7" w:rsidP="00DC4136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Osobom </w:t>
      </w:r>
      <w:r w:rsidR="00DC4136" w:rsidRPr="0095301F">
        <w:rPr>
          <w:rFonts w:asciiTheme="majorHAnsi" w:hAnsiTheme="majorHAnsi" w:cstheme="majorHAnsi"/>
        </w:rPr>
        <w:t>z niepełnosprawnością przysługuje</w:t>
      </w:r>
      <w:r w:rsidRPr="0095301F">
        <w:rPr>
          <w:rFonts w:asciiTheme="majorHAnsi" w:hAnsiTheme="majorHAnsi" w:cstheme="majorHAnsi"/>
        </w:rPr>
        <w:t xml:space="preserve"> 50%-procentowa ulga w</w:t>
      </w:r>
      <w:r w:rsidR="00DC4136" w:rsidRPr="0095301F">
        <w:rPr>
          <w:rFonts w:asciiTheme="majorHAnsi" w:hAnsiTheme="majorHAnsi" w:cstheme="majorHAnsi"/>
        </w:rPr>
        <w:t xml:space="preserve"> opłacie za wydanie paszportu.</w:t>
      </w:r>
    </w:p>
    <w:p w:rsidR="00DC4136" w:rsidRPr="0095301F" w:rsidRDefault="00DC4136" w:rsidP="00DC4136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sectPr w:rsidR="00DC4136" w:rsidRPr="0095301F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A2" w:rsidRDefault="00FE49A2" w:rsidP="0096319C">
      <w:pPr>
        <w:spacing w:after="0" w:line="240" w:lineRule="auto"/>
      </w:pPr>
      <w:r>
        <w:separator/>
      </w:r>
    </w:p>
  </w:endnote>
  <w:endnote w:type="continuationSeparator" w:id="0">
    <w:p w:rsidR="00FE49A2" w:rsidRDefault="00FE49A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22B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65A8519" wp14:editId="79B0D29D">
          <wp:simplePos x="0" y="0"/>
          <wp:positionH relativeFrom="page">
            <wp:posOffset>1257660</wp:posOffset>
          </wp:positionH>
          <wp:positionV relativeFrom="page">
            <wp:posOffset>9776808</wp:posOffset>
          </wp:positionV>
          <wp:extent cx="5120640" cy="88392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A2" w:rsidRDefault="00FE49A2" w:rsidP="0096319C">
      <w:pPr>
        <w:spacing w:after="0" w:line="240" w:lineRule="auto"/>
      </w:pPr>
      <w:r>
        <w:separator/>
      </w:r>
    </w:p>
  </w:footnote>
  <w:footnote w:type="continuationSeparator" w:id="0">
    <w:p w:rsidR="00FE49A2" w:rsidRDefault="00FE49A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82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2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4B"/>
    <w:multiLevelType w:val="hybridMultilevel"/>
    <w:tmpl w:val="0E981BC2"/>
    <w:lvl w:ilvl="0" w:tplc="68C26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3E73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A8F6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161A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B822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6627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4005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C4D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E25C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3051B"/>
    <w:multiLevelType w:val="hybridMultilevel"/>
    <w:tmpl w:val="2828121E"/>
    <w:lvl w:ilvl="0" w:tplc="636A3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4F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08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EC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46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88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B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60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46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6501F"/>
    <w:multiLevelType w:val="hybridMultilevel"/>
    <w:tmpl w:val="E64EF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861"/>
    <w:multiLevelType w:val="hybridMultilevel"/>
    <w:tmpl w:val="32D4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7BF9"/>
    <w:multiLevelType w:val="hybridMultilevel"/>
    <w:tmpl w:val="8110D020"/>
    <w:lvl w:ilvl="0" w:tplc="7ABE6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6555A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1A45"/>
    <w:multiLevelType w:val="hybridMultilevel"/>
    <w:tmpl w:val="EFCABC56"/>
    <w:lvl w:ilvl="0" w:tplc="5B5E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E89DE" w:tentative="1">
      <w:start w:val="1"/>
      <w:numFmt w:val="bullet"/>
      <w:lvlText w:val="₋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31EFE3E" w:tentative="1">
      <w:start w:val="1"/>
      <w:numFmt w:val="bullet"/>
      <w:lvlText w:val="₋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4AF27C62" w:tentative="1">
      <w:start w:val="1"/>
      <w:numFmt w:val="bullet"/>
      <w:lvlText w:val="₋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31329EDE" w:tentative="1">
      <w:start w:val="1"/>
      <w:numFmt w:val="bullet"/>
      <w:lvlText w:val="₋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4CC23BCA" w:tentative="1">
      <w:start w:val="1"/>
      <w:numFmt w:val="bullet"/>
      <w:lvlText w:val="₋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1FE253E" w:tentative="1">
      <w:start w:val="1"/>
      <w:numFmt w:val="bullet"/>
      <w:lvlText w:val="₋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0EFADCB2" w:tentative="1">
      <w:start w:val="1"/>
      <w:numFmt w:val="bullet"/>
      <w:lvlText w:val="₋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5D8E7A2" w:tentative="1">
      <w:start w:val="1"/>
      <w:numFmt w:val="bullet"/>
      <w:lvlText w:val="₋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>
    <w:nsid w:val="259B5A5A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4E43"/>
    <w:multiLevelType w:val="hybridMultilevel"/>
    <w:tmpl w:val="68CE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F1171"/>
    <w:multiLevelType w:val="hybridMultilevel"/>
    <w:tmpl w:val="26D4ECFC"/>
    <w:lvl w:ilvl="0" w:tplc="F07A37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540588"/>
    <w:multiLevelType w:val="hybridMultilevel"/>
    <w:tmpl w:val="33A82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1B3"/>
    <w:multiLevelType w:val="hybridMultilevel"/>
    <w:tmpl w:val="C59C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C6341"/>
    <w:multiLevelType w:val="hybridMultilevel"/>
    <w:tmpl w:val="E2E4FBCC"/>
    <w:lvl w:ilvl="0" w:tplc="5B6EF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C0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2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6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02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C2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03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46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6E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05933"/>
    <w:multiLevelType w:val="hybridMultilevel"/>
    <w:tmpl w:val="6466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BC35C2"/>
    <w:multiLevelType w:val="hybridMultilevel"/>
    <w:tmpl w:val="162E2830"/>
    <w:lvl w:ilvl="0" w:tplc="2C148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01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82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A2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42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A1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81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E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A2665"/>
    <w:multiLevelType w:val="hybridMultilevel"/>
    <w:tmpl w:val="6A56C704"/>
    <w:lvl w:ilvl="0" w:tplc="59DA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88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6A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5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87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23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A9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86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76E4D"/>
    <w:multiLevelType w:val="hybridMultilevel"/>
    <w:tmpl w:val="C7C44CA4"/>
    <w:lvl w:ilvl="0" w:tplc="4A5C29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B3EF7"/>
    <w:multiLevelType w:val="hybridMultilevel"/>
    <w:tmpl w:val="A2C4A400"/>
    <w:lvl w:ilvl="0" w:tplc="2164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48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CB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5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2F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A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4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6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0133E"/>
    <w:multiLevelType w:val="hybridMultilevel"/>
    <w:tmpl w:val="F32EE59E"/>
    <w:lvl w:ilvl="0" w:tplc="5B5E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861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2B8B8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565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0F7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BCBE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AADE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EEA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6445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520574C"/>
    <w:multiLevelType w:val="hybridMultilevel"/>
    <w:tmpl w:val="6466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81DDD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24872"/>
    <w:multiLevelType w:val="hybridMultilevel"/>
    <w:tmpl w:val="17766918"/>
    <w:lvl w:ilvl="0" w:tplc="51CE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00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E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86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E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65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2C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577950"/>
    <w:multiLevelType w:val="hybridMultilevel"/>
    <w:tmpl w:val="6466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854BF"/>
    <w:multiLevelType w:val="hybridMultilevel"/>
    <w:tmpl w:val="F32EE59E"/>
    <w:lvl w:ilvl="0" w:tplc="5B5E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861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2B8B8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565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0F7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BCBE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AADE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EEA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6445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6E20A00"/>
    <w:multiLevelType w:val="hybridMultilevel"/>
    <w:tmpl w:val="57D4E13C"/>
    <w:lvl w:ilvl="0" w:tplc="537C2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7C76DA"/>
    <w:multiLevelType w:val="hybridMultilevel"/>
    <w:tmpl w:val="DA928D58"/>
    <w:lvl w:ilvl="0" w:tplc="E586C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2C8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F000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0BB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E09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1EF2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8A9F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C471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F8C4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13EA8"/>
    <w:multiLevelType w:val="hybridMultilevel"/>
    <w:tmpl w:val="2CFC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39BC"/>
    <w:multiLevelType w:val="hybridMultilevel"/>
    <w:tmpl w:val="2ED61A80"/>
    <w:lvl w:ilvl="0" w:tplc="0262A3B2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04E89DE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1EFE3E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F27C62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329EDE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C23BCA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FE253E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FADCB2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D8E7A2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>
    <w:nsid w:val="7EFF3E1B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0"/>
  </w:num>
  <w:num w:numId="5">
    <w:abstractNumId w:val="26"/>
  </w:num>
  <w:num w:numId="6">
    <w:abstractNumId w:val="4"/>
  </w:num>
  <w:num w:numId="7">
    <w:abstractNumId w:val="24"/>
  </w:num>
  <w:num w:numId="8">
    <w:abstractNumId w:val="8"/>
  </w:num>
  <w:num w:numId="9">
    <w:abstractNumId w:val="7"/>
  </w:num>
  <w:num w:numId="10">
    <w:abstractNumId w:val="3"/>
  </w:num>
  <w:num w:numId="11">
    <w:abstractNumId w:val="28"/>
  </w:num>
  <w:num w:numId="12">
    <w:abstractNumId w:val="5"/>
  </w:num>
  <w:num w:numId="13">
    <w:abstractNumId w:val="20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0"/>
  </w:num>
  <w:num w:numId="21">
    <w:abstractNumId w:val="15"/>
  </w:num>
  <w:num w:numId="22">
    <w:abstractNumId w:val="25"/>
  </w:num>
  <w:num w:numId="23">
    <w:abstractNumId w:val="13"/>
  </w:num>
  <w:num w:numId="24">
    <w:abstractNumId w:val="19"/>
  </w:num>
  <w:num w:numId="25">
    <w:abstractNumId w:val="18"/>
  </w:num>
  <w:num w:numId="26">
    <w:abstractNumId w:val="1"/>
  </w:num>
  <w:num w:numId="27">
    <w:abstractNumId w:val="27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A0"/>
    <w:rsid w:val="000548D3"/>
    <w:rsid w:val="00057691"/>
    <w:rsid w:val="00091553"/>
    <w:rsid w:val="000C27C6"/>
    <w:rsid w:val="000F6C5B"/>
    <w:rsid w:val="0010027F"/>
    <w:rsid w:val="00100C6D"/>
    <w:rsid w:val="0010102A"/>
    <w:rsid w:val="00113BDE"/>
    <w:rsid w:val="00132E52"/>
    <w:rsid w:val="00135CDB"/>
    <w:rsid w:val="00142081"/>
    <w:rsid w:val="0014349E"/>
    <w:rsid w:val="00147904"/>
    <w:rsid w:val="00152470"/>
    <w:rsid w:val="00185556"/>
    <w:rsid w:val="001C5775"/>
    <w:rsid w:val="001C7150"/>
    <w:rsid w:val="001E0CC6"/>
    <w:rsid w:val="001E1761"/>
    <w:rsid w:val="001E32D3"/>
    <w:rsid w:val="002006AF"/>
    <w:rsid w:val="002013DC"/>
    <w:rsid w:val="00204D22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95F28"/>
    <w:rsid w:val="002A08AD"/>
    <w:rsid w:val="002A6633"/>
    <w:rsid w:val="002A670F"/>
    <w:rsid w:val="002C7755"/>
    <w:rsid w:val="002D117D"/>
    <w:rsid w:val="002D77A2"/>
    <w:rsid w:val="002E3BE8"/>
    <w:rsid w:val="002E5DF7"/>
    <w:rsid w:val="002F5127"/>
    <w:rsid w:val="003046CD"/>
    <w:rsid w:val="003222BD"/>
    <w:rsid w:val="00330456"/>
    <w:rsid w:val="00334834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72AF"/>
    <w:rsid w:val="004870EA"/>
    <w:rsid w:val="00490ECE"/>
    <w:rsid w:val="00491516"/>
    <w:rsid w:val="004A517F"/>
    <w:rsid w:val="004B17AB"/>
    <w:rsid w:val="004B2C9C"/>
    <w:rsid w:val="004F03CC"/>
    <w:rsid w:val="004F733C"/>
    <w:rsid w:val="0051054A"/>
    <w:rsid w:val="00513EDD"/>
    <w:rsid w:val="00522C07"/>
    <w:rsid w:val="0052492A"/>
    <w:rsid w:val="005434E3"/>
    <w:rsid w:val="00576F15"/>
    <w:rsid w:val="0058040C"/>
    <w:rsid w:val="005A74A6"/>
    <w:rsid w:val="005C57C3"/>
    <w:rsid w:val="005F57AD"/>
    <w:rsid w:val="00610C99"/>
    <w:rsid w:val="00613B8C"/>
    <w:rsid w:val="0061685C"/>
    <w:rsid w:val="00617F01"/>
    <w:rsid w:val="00647217"/>
    <w:rsid w:val="00653762"/>
    <w:rsid w:val="00653B61"/>
    <w:rsid w:val="00665BD0"/>
    <w:rsid w:val="006667B6"/>
    <w:rsid w:val="00666A13"/>
    <w:rsid w:val="00674EC0"/>
    <w:rsid w:val="00676D3B"/>
    <w:rsid w:val="00681F15"/>
    <w:rsid w:val="006951A5"/>
    <w:rsid w:val="006A2E31"/>
    <w:rsid w:val="006A525E"/>
    <w:rsid w:val="006A784E"/>
    <w:rsid w:val="006B39B7"/>
    <w:rsid w:val="006C0EBA"/>
    <w:rsid w:val="006C67DB"/>
    <w:rsid w:val="006C6D9D"/>
    <w:rsid w:val="006D65F4"/>
    <w:rsid w:val="006E0EF7"/>
    <w:rsid w:val="0070192D"/>
    <w:rsid w:val="0070406D"/>
    <w:rsid w:val="00704683"/>
    <w:rsid w:val="007049B8"/>
    <w:rsid w:val="00717BBC"/>
    <w:rsid w:val="00724EEE"/>
    <w:rsid w:val="00726CBA"/>
    <w:rsid w:val="0072789C"/>
    <w:rsid w:val="00730C7B"/>
    <w:rsid w:val="00734463"/>
    <w:rsid w:val="0073446A"/>
    <w:rsid w:val="007375A2"/>
    <w:rsid w:val="007532CE"/>
    <w:rsid w:val="0076741F"/>
    <w:rsid w:val="00767DA0"/>
    <w:rsid w:val="00785023"/>
    <w:rsid w:val="007951E5"/>
    <w:rsid w:val="007A0F4A"/>
    <w:rsid w:val="007A530F"/>
    <w:rsid w:val="007A54D9"/>
    <w:rsid w:val="007B018E"/>
    <w:rsid w:val="007B06AA"/>
    <w:rsid w:val="007C3F13"/>
    <w:rsid w:val="007D55AC"/>
    <w:rsid w:val="007E0431"/>
    <w:rsid w:val="007F20E2"/>
    <w:rsid w:val="007F4367"/>
    <w:rsid w:val="007F6C6B"/>
    <w:rsid w:val="007F76B4"/>
    <w:rsid w:val="00800023"/>
    <w:rsid w:val="00817834"/>
    <w:rsid w:val="00832971"/>
    <w:rsid w:val="008441A9"/>
    <w:rsid w:val="008A282A"/>
    <w:rsid w:val="008B669C"/>
    <w:rsid w:val="008C1EA0"/>
    <w:rsid w:val="008D465A"/>
    <w:rsid w:val="008E2306"/>
    <w:rsid w:val="00907703"/>
    <w:rsid w:val="0091454B"/>
    <w:rsid w:val="00925055"/>
    <w:rsid w:val="0095301F"/>
    <w:rsid w:val="009618CC"/>
    <w:rsid w:val="0096319C"/>
    <w:rsid w:val="0096662C"/>
    <w:rsid w:val="00972C51"/>
    <w:rsid w:val="009767B1"/>
    <w:rsid w:val="00983E08"/>
    <w:rsid w:val="00993F56"/>
    <w:rsid w:val="009A0FB6"/>
    <w:rsid w:val="009D05DD"/>
    <w:rsid w:val="009D3D67"/>
    <w:rsid w:val="009D59E0"/>
    <w:rsid w:val="009E1709"/>
    <w:rsid w:val="009F1F32"/>
    <w:rsid w:val="009F4A61"/>
    <w:rsid w:val="00A02178"/>
    <w:rsid w:val="00A02DF9"/>
    <w:rsid w:val="00A21659"/>
    <w:rsid w:val="00A25D2B"/>
    <w:rsid w:val="00A405A6"/>
    <w:rsid w:val="00A45C1F"/>
    <w:rsid w:val="00A6013B"/>
    <w:rsid w:val="00A60CCB"/>
    <w:rsid w:val="00A81137"/>
    <w:rsid w:val="00A87560"/>
    <w:rsid w:val="00A87BF4"/>
    <w:rsid w:val="00A90BC8"/>
    <w:rsid w:val="00A91402"/>
    <w:rsid w:val="00AB1B3D"/>
    <w:rsid w:val="00AB459D"/>
    <w:rsid w:val="00AC5063"/>
    <w:rsid w:val="00AC6F71"/>
    <w:rsid w:val="00AF2EB4"/>
    <w:rsid w:val="00B00030"/>
    <w:rsid w:val="00B02524"/>
    <w:rsid w:val="00B60DD9"/>
    <w:rsid w:val="00B939F0"/>
    <w:rsid w:val="00B9403F"/>
    <w:rsid w:val="00B969E5"/>
    <w:rsid w:val="00B97811"/>
    <w:rsid w:val="00BA086E"/>
    <w:rsid w:val="00BB4C2A"/>
    <w:rsid w:val="00BC5A0A"/>
    <w:rsid w:val="00BC69A1"/>
    <w:rsid w:val="00BD4CE4"/>
    <w:rsid w:val="00BD5514"/>
    <w:rsid w:val="00BD58E3"/>
    <w:rsid w:val="00BD640A"/>
    <w:rsid w:val="00BE53AC"/>
    <w:rsid w:val="00BE5C5A"/>
    <w:rsid w:val="00C10823"/>
    <w:rsid w:val="00C208C7"/>
    <w:rsid w:val="00C244BD"/>
    <w:rsid w:val="00C36F23"/>
    <w:rsid w:val="00C43A4B"/>
    <w:rsid w:val="00C663F8"/>
    <w:rsid w:val="00C67E18"/>
    <w:rsid w:val="00C70A3D"/>
    <w:rsid w:val="00C904C9"/>
    <w:rsid w:val="00CA434D"/>
    <w:rsid w:val="00CA78B7"/>
    <w:rsid w:val="00CC36E8"/>
    <w:rsid w:val="00CD2631"/>
    <w:rsid w:val="00CD74AE"/>
    <w:rsid w:val="00CE167F"/>
    <w:rsid w:val="00CE252D"/>
    <w:rsid w:val="00CE25D8"/>
    <w:rsid w:val="00CF0218"/>
    <w:rsid w:val="00CF7505"/>
    <w:rsid w:val="00D213E6"/>
    <w:rsid w:val="00D37602"/>
    <w:rsid w:val="00D40814"/>
    <w:rsid w:val="00D6282D"/>
    <w:rsid w:val="00DA5789"/>
    <w:rsid w:val="00DB7A21"/>
    <w:rsid w:val="00DC4136"/>
    <w:rsid w:val="00DD3F94"/>
    <w:rsid w:val="00DD75C9"/>
    <w:rsid w:val="00DE76E6"/>
    <w:rsid w:val="00E00D70"/>
    <w:rsid w:val="00E05817"/>
    <w:rsid w:val="00E10E28"/>
    <w:rsid w:val="00E17583"/>
    <w:rsid w:val="00E2088F"/>
    <w:rsid w:val="00E21C7D"/>
    <w:rsid w:val="00E358B5"/>
    <w:rsid w:val="00E35CB1"/>
    <w:rsid w:val="00E45A26"/>
    <w:rsid w:val="00E9304B"/>
    <w:rsid w:val="00EA3F46"/>
    <w:rsid w:val="00EA7030"/>
    <w:rsid w:val="00EF438A"/>
    <w:rsid w:val="00F172B5"/>
    <w:rsid w:val="00F222B7"/>
    <w:rsid w:val="00F24078"/>
    <w:rsid w:val="00F41864"/>
    <w:rsid w:val="00F424C3"/>
    <w:rsid w:val="00F47C7E"/>
    <w:rsid w:val="00F576CF"/>
    <w:rsid w:val="00F74934"/>
    <w:rsid w:val="00F75924"/>
    <w:rsid w:val="00F84565"/>
    <w:rsid w:val="00FA3DED"/>
    <w:rsid w:val="00FA5AC6"/>
    <w:rsid w:val="00FA78DC"/>
    <w:rsid w:val="00FD3EF0"/>
    <w:rsid w:val="00FD5E1C"/>
    <w:rsid w:val="00FE2E81"/>
    <w:rsid w:val="00FE49A2"/>
    <w:rsid w:val="00FE5A1A"/>
    <w:rsid w:val="00FF6B4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A0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A78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5F28"/>
    <w:rPr>
      <w:b/>
      <w:bCs/>
    </w:rPr>
  </w:style>
  <w:style w:type="paragraph" w:customStyle="1" w:styleId="Default">
    <w:name w:val="Default"/>
    <w:rsid w:val="009E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A670F"/>
  </w:style>
  <w:style w:type="character" w:customStyle="1" w:styleId="alb-s">
    <w:name w:val="a_lb-s"/>
    <w:basedOn w:val="Domylnaczcionkaakapitu"/>
    <w:rsid w:val="00E17583"/>
  </w:style>
  <w:style w:type="character" w:customStyle="1" w:styleId="footnote">
    <w:name w:val="footnote"/>
    <w:basedOn w:val="Domylnaczcionkaakapitu"/>
    <w:rsid w:val="00DC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A0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A78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5F28"/>
    <w:rPr>
      <w:b/>
      <w:bCs/>
    </w:rPr>
  </w:style>
  <w:style w:type="paragraph" w:customStyle="1" w:styleId="Default">
    <w:name w:val="Default"/>
    <w:rsid w:val="009E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A670F"/>
  </w:style>
  <w:style w:type="character" w:customStyle="1" w:styleId="alb-s">
    <w:name w:val="a_lb-s"/>
    <w:basedOn w:val="Domylnaczcionkaakapitu"/>
    <w:rsid w:val="00E17583"/>
  </w:style>
  <w:style w:type="character" w:customStyle="1" w:styleId="footnote">
    <w:name w:val="footnote"/>
    <w:basedOn w:val="Domylnaczcionkaakapitu"/>
    <w:rsid w:val="00DC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6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7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8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1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5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5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3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7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8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0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2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3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1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4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H\Downloads\warszawa_siedziba_g&#322;own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DEF5-AAFD-483C-A532-DE8FEEC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warszawa_siedziba_głowna.dotx</Template>
  <TotalTime>1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KarolinaH</dc:creator>
  <cp:lastModifiedBy>Mateusz Gruntowski</cp:lastModifiedBy>
  <cp:revision>3</cp:revision>
  <cp:lastPrinted>2014-04-30T08:47:00Z</cp:lastPrinted>
  <dcterms:created xsi:type="dcterms:W3CDTF">2019-05-21T11:22:00Z</dcterms:created>
  <dcterms:modified xsi:type="dcterms:W3CDTF">2019-05-21T11:22:00Z</dcterms:modified>
</cp:coreProperties>
</file>