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5326E4">
        <w:rPr>
          <w:rFonts w:ascii="Segoe UI Light" w:hAnsi="Segoe UI Light"/>
          <w:b/>
          <w:sz w:val="20"/>
        </w:rPr>
        <w:t>3</w:t>
      </w:r>
      <w:r w:rsidR="00FB3CC0">
        <w:rPr>
          <w:rFonts w:ascii="Segoe UI Light" w:hAnsi="Segoe UI Light"/>
          <w:b/>
          <w:sz w:val="20"/>
        </w:rPr>
        <w:t>3</w:t>
      </w:r>
      <w:r w:rsidR="005326E4">
        <w:rPr>
          <w:rFonts w:ascii="Segoe UI Light" w:hAnsi="Segoe UI Light"/>
          <w:b/>
          <w:sz w:val="20"/>
        </w:rPr>
        <w:t>/09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5326E4">
        <w:rPr>
          <w:rFonts w:ascii="Segoe UI Light" w:hAnsi="Segoe UI Light"/>
          <w:b/>
          <w:sz w:val="20"/>
        </w:rPr>
        <w:t>28.09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FB3CC0" w:rsidRPr="00FB3CC0">
        <w:rPr>
          <w:rFonts w:ascii="Segoe UI Light" w:hAnsi="Segoe UI Light"/>
          <w:sz w:val="20"/>
        </w:rPr>
        <w:t xml:space="preserve">dietetyka, który przeprowadzi zajęcia grupowe dla  100 Opiekunów Faktycznych – średnio 10 grup, po średnio 4 h dla każdej grupy, w grupach średnio po 10 osób, zajęcia indywidualne – 4 h na uczestnika, łącznie 100 osób. (1h=60 minut) </w:t>
      </w:r>
      <w:r w:rsidR="005326E4" w:rsidRPr="005326E4">
        <w:rPr>
          <w:rFonts w:ascii="Segoe UI Light" w:hAnsi="Segoe UI Light"/>
          <w:sz w:val="20"/>
        </w:rPr>
        <w:t>. Okres realizacji zadania od 8.10.2018 do 31.10.2018. Usługa realizowana również w weekendy. Usługa realizowana w ramach projektu „Usługi społeczne dla mieszkańców Leszna”, współfinansowanego przez Unię Europejską z Funduszu Społecznego w ramach Wielkopolskiego Regionalnego Programu Operacyjnego na lata 2014 – 2020, Oś priorytetowa VII Wyłączenie społeczne, Działanie 7.2. Usługi społeczne i Zdrowotne, Poddziała</w:t>
      </w:r>
      <w:bookmarkStart w:id="0" w:name="_GoBack"/>
      <w:bookmarkEnd w:id="0"/>
      <w:r w:rsidR="005326E4" w:rsidRPr="005326E4">
        <w:rPr>
          <w:rFonts w:ascii="Segoe UI Light" w:hAnsi="Segoe UI Light"/>
          <w:sz w:val="20"/>
        </w:rPr>
        <w:t>nie 7.2.1. Usługi społeczne – projekty pozakonkursowe realizowane przez jednostki samorządu terytorialnego i ich jednostki organizacyjne.</w:t>
      </w:r>
      <w:r w:rsidR="00A31FBF" w:rsidRPr="00A31FBF">
        <w:rPr>
          <w:rFonts w:ascii="Segoe UI Light" w:hAnsi="Segoe UI Light"/>
          <w:sz w:val="20"/>
        </w:rPr>
        <w:t xml:space="preserve">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35E" w:rsidRDefault="0021335E" w:rsidP="006C1B6E">
      <w:pPr>
        <w:spacing w:after="0" w:line="240" w:lineRule="auto"/>
      </w:pPr>
      <w:r>
        <w:separator/>
      </w:r>
    </w:p>
  </w:endnote>
  <w:endnote w:type="continuationSeparator" w:id="0">
    <w:p w:rsidR="0021335E" w:rsidRDefault="0021335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5326E4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35E" w:rsidRDefault="0021335E" w:rsidP="006C1B6E">
      <w:pPr>
        <w:spacing w:after="0" w:line="240" w:lineRule="auto"/>
      </w:pPr>
      <w:r>
        <w:separator/>
      </w:r>
    </w:p>
  </w:footnote>
  <w:footnote w:type="continuationSeparator" w:id="0">
    <w:p w:rsidR="0021335E" w:rsidRDefault="0021335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1335E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4C00C7"/>
    <w:rsid w:val="005326E4"/>
    <w:rsid w:val="00603BFB"/>
    <w:rsid w:val="006722DE"/>
    <w:rsid w:val="006A0E18"/>
    <w:rsid w:val="006C1B6E"/>
    <w:rsid w:val="006C7081"/>
    <w:rsid w:val="007333B2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F7628A"/>
    <w:rsid w:val="00FB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2018-03-21T08:04:00Z</cp:lastPrinted>
  <dcterms:created xsi:type="dcterms:W3CDTF">2018-09-28T13:06:00Z</dcterms:created>
  <dcterms:modified xsi:type="dcterms:W3CDTF">2018-09-28T13:06:00Z</dcterms:modified>
</cp:coreProperties>
</file>