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F4CA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D135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30</w:t>
      </w:r>
      <w:r w:rsidR="009C784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/02/2019/BG</w:t>
      </w:r>
      <w:r w:rsidR="00C7113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</w:t>
      </w:r>
      <w:r w:rsidR="00D135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</w:t>
      </w:r>
      <w:r w:rsidR="009C784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5.02.2019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D135F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Barcin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D135F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130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EE" w:rsidRDefault="00B101EE" w:rsidP="003C0AB1">
      <w:pPr>
        <w:spacing w:after="0" w:line="240" w:lineRule="auto"/>
      </w:pPr>
      <w:r>
        <w:separator/>
      </w:r>
    </w:p>
  </w:endnote>
  <w:endnote w:type="continuationSeparator" w:id="0">
    <w:p w:rsidR="00B101EE" w:rsidRDefault="00B101E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65036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1BF9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EE" w:rsidRDefault="00B101EE" w:rsidP="003C0AB1">
      <w:pPr>
        <w:spacing w:after="0" w:line="240" w:lineRule="auto"/>
      </w:pPr>
      <w:r>
        <w:separator/>
      </w:r>
    </w:p>
  </w:footnote>
  <w:footnote w:type="continuationSeparator" w:id="0">
    <w:p w:rsidR="00B101EE" w:rsidRDefault="00B101EE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 w:rsidR="00817499"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="0081581B">
        <w:rPr>
          <w:rFonts w:cs="Segoe UI Light"/>
          <w:sz w:val="16"/>
        </w:rPr>
        <w:t xml:space="preserve">) kwota brutto oznacza kwotę </w:t>
      </w:r>
      <w:r w:rsidRPr="006146DD">
        <w:rPr>
          <w:rFonts w:cs="Segoe UI Light"/>
          <w:sz w:val="16"/>
        </w:rPr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B15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826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2A38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9ED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6AE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A62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1B7B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2FCC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81B"/>
    <w:rsid w:val="00815B3F"/>
    <w:rsid w:val="00817499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B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BD0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4F4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842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62D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01EE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13C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5F8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4CAF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210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A3A53B-6FC8-438A-B645-5A017AC7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2019-02-25T12:13:00Z</dcterms:created>
  <dcterms:modified xsi:type="dcterms:W3CDTF">2019-02-25T12:13:00Z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