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F4CA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DF4CAF" w:rsidRPr="004D78D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</w:t>
      </w:r>
      <w:r w:rsidR="004D78D9" w:rsidRPr="004D78D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3/03/2019/BG data: 25.03</w:t>
      </w:r>
      <w:r w:rsidR="00DF4CAF" w:rsidRPr="004D78D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.2019 r</w:t>
      </w:r>
      <w:r w:rsidR="004D78D9" w:rsidRPr="004D78D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="00175A6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gminie </w:t>
      </w:r>
      <w:r w:rsidR="0022694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Czarna Dąbrówka szkoleń przez 80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Specyfikacja dot. usługi zg.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zapoznałem/-am się z warunkami niniejszego zapytania i nie wnoszę do niego żadnych zastrzeżeń oraz zdobyłem/-am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nienia wszystkich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5E" w:rsidRDefault="00180E5E" w:rsidP="003C0AB1">
      <w:pPr>
        <w:spacing w:after="0" w:line="240" w:lineRule="auto"/>
      </w:pPr>
      <w:r>
        <w:separator/>
      </w:r>
    </w:p>
  </w:endnote>
  <w:endnote w:type="continuationSeparator" w:id="0">
    <w:p w:rsidR="00180E5E" w:rsidRDefault="00180E5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73CA3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03927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5E" w:rsidRDefault="00180E5E" w:rsidP="003C0AB1">
      <w:pPr>
        <w:spacing w:after="0" w:line="240" w:lineRule="auto"/>
      </w:pPr>
      <w:r>
        <w:separator/>
      </w:r>
    </w:p>
  </w:footnote>
  <w:footnote w:type="continuationSeparator" w:id="0">
    <w:p w:rsidR="00180E5E" w:rsidRDefault="00180E5E" w:rsidP="003C0AB1">
      <w:pPr>
        <w:spacing w:after="0" w:line="240" w:lineRule="auto"/>
      </w:pPr>
      <w:r>
        <w:continuationSeparator/>
      </w:r>
    </w:p>
  </w:footnote>
  <w:footnote w:id="1">
    <w:p w:rsidR="006B189C" w:rsidRPr="006146DD" w:rsidRDefault="006B189C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 xml:space="preserve">W przypadku osób nieposiadających przychodu w wysokości co najmniej najniższej krajowej (zg. z </w:t>
      </w:r>
      <w:r w:rsidR="00817499">
        <w:rPr>
          <w:rFonts w:ascii="Segoe UI" w:hAnsi="Segoe UI" w:cs="Segoe UI"/>
          <w:sz w:val="16"/>
        </w:rPr>
        <w:t xml:space="preserve">Rozporządzeniem Rady Ministrów z dnia 11 września 2018 r. w sprawie wysokości minimalnego wynagrodzenia za pracę oraz wysokości minimalnej stawki godzinowej w 2019 r. </w:t>
      </w:r>
      <w:r w:rsidRPr="006146DD">
        <w:rPr>
          <w:rFonts w:cs="Segoe UI Light"/>
          <w:sz w:val="16"/>
        </w:rPr>
        <w:t>) kwota brutto oznacza kwotę z pełnymi składkami społecznymi oraz ubezpieczeniem zdrowotnym.</w:t>
      </w:r>
    </w:p>
    <w:p w:rsidR="006B189C" w:rsidRDefault="006B189C" w:rsidP="006B189C">
      <w:pPr>
        <w:pStyle w:val="Tekstprzypisudolnego"/>
      </w:pPr>
    </w:p>
    <w:p w:rsidR="006B189C" w:rsidRDefault="006B18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5829"/>
    <w:rsid w:val="00110E6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5A67"/>
    <w:rsid w:val="001778C2"/>
    <w:rsid w:val="00177CEF"/>
    <w:rsid w:val="00180742"/>
    <w:rsid w:val="00180E5E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6942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57F9F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2A38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5DCA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8D9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6AE"/>
    <w:rsid w:val="00527EA8"/>
    <w:rsid w:val="00531E76"/>
    <w:rsid w:val="0053246F"/>
    <w:rsid w:val="00532504"/>
    <w:rsid w:val="005336B1"/>
    <w:rsid w:val="0053771B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2FCC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499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B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BD0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34F4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62D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3B6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69EB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4CAF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757B48-9C3E-4DF0-A679-DCC8F245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2019-03-25T09:44:00Z</dcterms:created>
  <dcterms:modified xsi:type="dcterms:W3CDTF">2019-03-25T09:44:00Z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