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E" w:rsidRPr="00333138" w:rsidRDefault="007B39CE" w:rsidP="007B39CE">
      <w:pPr>
        <w:pStyle w:val="Nagwek3"/>
        <w:spacing w:before="0" w:after="200" w:line="240" w:lineRule="auto"/>
        <w:jc w:val="right"/>
        <w:rPr>
          <w:rStyle w:val="Uwydatnienie"/>
          <w:rFonts w:asciiTheme="minorHAnsi" w:hAnsiTheme="minorHAnsi"/>
          <w:i w:val="0"/>
          <w:color w:val="auto"/>
        </w:rPr>
      </w:pPr>
      <w:r>
        <w:rPr>
          <w:rStyle w:val="Uwydatnienie"/>
          <w:rFonts w:asciiTheme="minorHAnsi" w:hAnsiTheme="minorHAnsi"/>
          <w:i w:val="0"/>
          <w:color w:val="auto"/>
        </w:rPr>
        <w:t>Warszawa, 06</w:t>
      </w:r>
      <w:r w:rsidRPr="00333138">
        <w:rPr>
          <w:rStyle w:val="Uwydatnienie"/>
          <w:rFonts w:asciiTheme="minorHAnsi" w:hAnsiTheme="minorHAnsi"/>
          <w:i w:val="0"/>
          <w:color w:val="auto"/>
        </w:rPr>
        <w:t>.06.2014</w:t>
      </w:r>
      <w:r>
        <w:rPr>
          <w:rStyle w:val="Uwydatnienie"/>
          <w:rFonts w:asciiTheme="minorHAnsi" w:hAnsiTheme="minorHAnsi"/>
          <w:i w:val="0"/>
          <w:color w:val="auto"/>
        </w:rPr>
        <w:t xml:space="preserve"> </w:t>
      </w:r>
      <w:r w:rsidRPr="00333138">
        <w:rPr>
          <w:rStyle w:val="Uwydatnienie"/>
          <w:rFonts w:asciiTheme="minorHAnsi" w:hAnsiTheme="minorHAnsi"/>
          <w:i w:val="0"/>
          <w:color w:val="auto"/>
        </w:rPr>
        <w:t>r.</w:t>
      </w:r>
    </w:p>
    <w:p w:rsidR="007B39CE" w:rsidRPr="00333138" w:rsidRDefault="007B39CE" w:rsidP="007B39CE">
      <w:pPr>
        <w:pStyle w:val="Nagwek3"/>
        <w:spacing w:before="0" w:after="200" w:line="240" w:lineRule="auto"/>
        <w:jc w:val="left"/>
        <w:rPr>
          <w:rFonts w:asciiTheme="minorHAnsi" w:hAnsiTheme="minorHAnsi"/>
          <w:iCs/>
          <w:color w:val="auto"/>
        </w:rPr>
      </w:pPr>
      <w:r w:rsidRPr="00333138">
        <w:rPr>
          <w:rFonts w:asciiTheme="minorHAnsi" w:eastAsia="Calibri" w:hAnsiTheme="minorHAnsi" w:cs="Calibri"/>
          <w:color w:val="auto"/>
        </w:rPr>
        <w:t>Informacja prasowa</w:t>
      </w:r>
    </w:p>
    <w:p w:rsidR="007B39CE" w:rsidRPr="00333138" w:rsidRDefault="007B39CE" w:rsidP="007B39CE">
      <w:pPr>
        <w:pStyle w:val="Nagwek3"/>
        <w:spacing w:before="0" w:after="200" w:line="240" w:lineRule="auto"/>
        <w:jc w:val="left"/>
        <w:rPr>
          <w:rFonts w:asciiTheme="minorHAnsi" w:hAnsiTheme="minorHAnsi"/>
          <w:iCs/>
          <w:color w:val="auto"/>
        </w:rPr>
      </w:pPr>
    </w:p>
    <w:p w:rsidR="007B39CE" w:rsidRPr="00333138" w:rsidRDefault="007B39CE" w:rsidP="007B39CE">
      <w:pPr>
        <w:pStyle w:val="Nagwek3"/>
        <w:spacing w:before="0" w:after="200" w:line="240" w:lineRule="auto"/>
        <w:jc w:val="left"/>
        <w:rPr>
          <w:rStyle w:val="Uwydatnienie"/>
          <w:rFonts w:asciiTheme="minorHAnsi" w:hAnsiTheme="minorHAnsi"/>
          <w:b/>
          <w:i w:val="0"/>
          <w:color w:val="auto"/>
        </w:rPr>
      </w:pPr>
      <w:r w:rsidRPr="00333138">
        <w:rPr>
          <w:rStyle w:val="Uwydatnienie"/>
          <w:rFonts w:asciiTheme="minorHAnsi" w:hAnsiTheme="minorHAnsi"/>
          <w:b/>
          <w:i w:val="0"/>
          <w:color w:val="auto"/>
          <w:u w:val="single"/>
        </w:rPr>
        <w:t>Zarządzanie różnorodn</w:t>
      </w:r>
      <w:r>
        <w:rPr>
          <w:rStyle w:val="Uwydatnienie"/>
          <w:rFonts w:asciiTheme="minorHAnsi" w:hAnsiTheme="minorHAnsi"/>
          <w:b/>
          <w:i w:val="0"/>
          <w:color w:val="auto"/>
          <w:u w:val="single"/>
        </w:rPr>
        <w:t>ym zespołem</w:t>
      </w:r>
      <w:r w:rsidRPr="00333138">
        <w:rPr>
          <w:rStyle w:val="Uwydatnienie"/>
          <w:rFonts w:asciiTheme="minorHAnsi" w:hAnsiTheme="minorHAnsi"/>
          <w:b/>
          <w:i w:val="0"/>
          <w:color w:val="auto"/>
          <w:u w:val="single"/>
        </w:rPr>
        <w:t xml:space="preserve"> – </w:t>
      </w:r>
      <w:r>
        <w:rPr>
          <w:rStyle w:val="Uwydatnienie"/>
          <w:rFonts w:asciiTheme="minorHAnsi" w:hAnsiTheme="minorHAnsi"/>
          <w:b/>
          <w:i w:val="0"/>
          <w:color w:val="auto"/>
          <w:u w:val="single"/>
        </w:rPr>
        <w:t xml:space="preserve">fikcja, </w:t>
      </w:r>
      <w:r w:rsidRPr="00381169">
        <w:rPr>
          <w:rStyle w:val="Uwydatnienie"/>
          <w:rFonts w:asciiTheme="minorHAnsi" w:hAnsiTheme="minorHAnsi"/>
          <w:b/>
          <w:i w:val="0"/>
          <w:color w:val="auto"/>
          <w:u w:val="single"/>
        </w:rPr>
        <w:t>trend czy konieczność</w:t>
      </w:r>
      <w:r w:rsidRPr="00333138">
        <w:rPr>
          <w:rStyle w:val="Uwydatnienie"/>
          <w:rFonts w:asciiTheme="minorHAnsi" w:hAnsiTheme="minorHAnsi"/>
          <w:b/>
          <w:i w:val="0"/>
          <w:color w:val="auto"/>
          <w:u w:val="single"/>
        </w:rPr>
        <w:t>?</w:t>
      </w:r>
    </w:p>
    <w:p w:rsidR="007B39CE" w:rsidRPr="00333138" w:rsidRDefault="007B39CE" w:rsidP="007B39CE">
      <w:pPr>
        <w:pStyle w:val="Nagwek3"/>
        <w:spacing w:before="0" w:after="200" w:line="240" w:lineRule="auto"/>
        <w:rPr>
          <w:rStyle w:val="Uwydatnienie"/>
          <w:rFonts w:asciiTheme="minorHAnsi" w:hAnsiTheme="minorHAnsi"/>
          <w:b/>
          <w:i w:val="0"/>
          <w:color w:val="auto"/>
        </w:rPr>
      </w:pPr>
      <w:r w:rsidRPr="00333138">
        <w:rPr>
          <w:rStyle w:val="Uwydatnienie"/>
          <w:rFonts w:asciiTheme="minorHAnsi" w:hAnsiTheme="minorHAnsi"/>
          <w:b/>
          <w:i w:val="0"/>
          <w:color w:val="auto"/>
        </w:rPr>
        <w:t>10 czerwca 2014 r. w Centrum EXPO XXI w Warszawie odbędzie się bezpłatna konferencja „</w:t>
      </w:r>
      <w:r w:rsidRPr="00333138">
        <w:rPr>
          <w:rFonts w:asciiTheme="minorHAnsi" w:eastAsia="Times New Roman" w:hAnsiTheme="minorHAnsi" w:cs="Times New Roman"/>
          <w:color w:val="auto"/>
          <w:lang w:eastAsia="pl-PL"/>
        </w:rPr>
        <w:t xml:space="preserve">Pracownicy niepełnosprawni wzmocnieniem różnorodnego zespołu” skierowana do pracodawców. </w:t>
      </w:r>
      <w:r w:rsidRPr="00333138">
        <w:rPr>
          <w:rStyle w:val="Uwydatnienie"/>
          <w:rFonts w:asciiTheme="minorHAnsi" w:hAnsiTheme="minorHAnsi"/>
          <w:b/>
          <w:i w:val="0"/>
          <w:color w:val="auto"/>
        </w:rPr>
        <w:t xml:space="preserve">Co tak naprawdę oznacza zarządzanie różnorodnością? Czy przeciwdziałanie nierównościom w zarządzaniu </w:t>
      </w:r>
      <w:r>
        <w:rPr>
          <w:rStyle w:val="Uwydatnienie"/>
          <w:rFonts w:asciiTheme="minorHAnsi" w:hAnsiTheme="minorHAnsi"/>
          <w:b/>
          <w:i w:val="0"/>
          <w:color w:val="auto"/>
        </w:rPr>
        <w:t>zespołem</w:t>
      </w:r>
      <w:r w:rsidRPr="00333138">
        <w:rPr>
          <w:rStyle w:val="Uwydatnienie"/>
          <w:rFonts w:asciiTheme="minorHAnsi" w:hAnsiTheme="minorHAnsi"/>
          <w:b/>
          <w:i w:val="0"/>
          <w:color w:val="auto"/>
        </w:rPr>
        <w:t xml:space="preserve"> jest uzasadnione biznesowo? Czy różnice pomiędzy pracownikami mogą stanowić o sukcesie organizacji? Na te i wiele innych pytań uczestnicy otrzymają odpowiedź podczas spotkania organizowanego przez Fundację Aktywizacja.</w:t>
      </w:r>
    </w:p>
    <w:p w:rsidR="007B39CE" w:rsidRPr="00333138" w:rsidRDefault="007B39CE" w:rsidP="007B39CE">
      <w:pPr>
        <w:pStyle w:val="Nagwek3"/>
        <w:spacing w:before="0" w:after="200" w:line="240" w:lineRule="auto"/>
        <w:rPr>
          <w:rStyle w:val="Uwydatnienie"/>
          <w:rFonts w:asciiTheme="minorHAnsi" w:hAnsiTheme="minorHAnsi"/>
          <w:i w:val="0"/>
          <w:color w:val="auto"/>
        </w:rPr>
      </w:pP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Koncepcja zarządzania różnorodnością staje się coraz bardziej popularna w Polsce. </w:t>
      </w:r>
      <w:r>
        <w:rPr>
          <w:rStyle w:val="Uwydatnienie"/>
          <w:rFonts w:asciiTheme="minorHAnsi" w:hAnsiTheme="minorHAnsi"/>
          <w:i w:val="0"/>
          <w:color w:val="auto"/>
        </w:rPr>
        <w:t>Wiele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firm, organizacji pozarządowych oraz instytucji publicznych </w:t>
      </w:r>
      <w:r>
        <w:rPr>
          <w:rStyle w:val="Uwydatnienie"/>
          <w:rFonts w:asciiTheme="minorHAnsi" w:hAnsiTheme="minorHAnsi"/>
          <w:i w:val="0"/>
          <w:color w:val="auto"/>
        </w:rPr>
        <w:t>dostrzega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potrzebę stworzenia takiego środowiska pracy, w którym każda</w:t>
      </w:r>
      <w:bookmarkStart w:id="0" w:name="_GoBack"/>
      <w:bookmarkEnd w:id="0"/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zatrudniona osoba czuje się szanowana i doceniona</w:t>
      </w:r>
      <w:r>
        <w:rPr>
          <w:rStyle w:val="Uwydatnienie"/>
          <w:rFonts w:asciiTheme="minorHAnsi" w:hAnsiTheme="minorHAnsi"/>
          <w:i w:val="0"/>
          <w:color w:val="auto"/>
        </w:rPr>
        <w:t>,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w którym może w pełni wykorzystywać swój pot</w:t>
      </w:r>
      <w:r>
        <w:rPr>
          <w:rStyle w:val="Uwydatnienie"/>
          <w:rFonts w:asciiTheme="minorHAnsi" w:hAnsiTheme="minorHAnsi"/>
          <w:i w:val="0"/>
          <w:color w:val="auto"/>
        </w:rPr>
        <w:t>encjał. W</w:t>
      </w:r>
      <w:r w:rsidRPr="00333138">
        <w:rPr>
          <w:rStyle w:val="Uwydatnienie"/>
          <w:rFonts w:asciiTheme="minorHAnsi" w:hAnsiTheme="minorHAnsi"/>
          <w:i w:val="0"/>
          <w:color w:val="auto"/>
        </w:rPr>
        <w:t>drażanie polityki różnorodności stanowi nie tylko odpowiedź na rosnącą świadomość społeczną, ale przede wszystkim przekłada się na realne korzyści wizerunkowe i biznesowe.</w:t>
      </w:r>
    </w:p>
    <w:p w:rsidR="007B39CE" w:rsidRPr="00333138" w:rsidRDefault="007B39CE" w:rsidP="007B39CE">
      <w:pPr>
        <w:pStyle w:val="Nagwek3"/>
        <w:spacing w:before="0" w:after="200" w:line="240" w:lineRule="auto"/>
        <w:rPr>
          <w:rStyle w:val="Uwydatnienie"/>
          <w:rFonts w:asciiTheme="minorHAnsi" w:hAnsiTheme="minorHAnsi"/>
          <w:i w:val="0"/>
          <w:color w:val="auto"/>
        </w:rPr>
      </w:pP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Zarządzanie różnorodnością polega na dostrzeganiu i szanowaniu różnic pomiędzy ludźmi </w:t>
      </w:r>
      <w:r>
        <w:rPr>
          <w:rStyle w:val="Uwydatnienie"/>
          <w:rFonts w:asciiTheme="minorHAnsi" w:hAnsiTheme="minorHAnsi"/>
          <w:i w:val="0"/>
          <w:color w:val="auto"/>
        </w:rPr>
        <w:t>ze względu na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płeć, wiek, narodowość, status rodzinny, </w:t>
      </w:r>
      <w:r>
        <w:rPr>
          <w:rStyle w:val="Uwydatnienie"/>
          <w:rFonts w:asciiTheme="minorHAnsi" w:hAnsiTheme="minorHAnsi"/>
          <w:i w:val="0"/>
          <w:color w:val="auto"/>
        </w:rPr>
        <w:t xml:space="preserve">stan zdrowia, </w:t>
      </w:r>
      <w:r w:rsidRPr="00333138">
        <w:rPr>
          <w:rStyle w:val="Uwydatnienie"/>
          <w:rFonts w:asciiTheme="minorHAnsi" w:hAnsiTheme="minorHAnsi"/>
          <w:i w:val="0"/>
          <w:color w:val="auto"/>
        </w:rPr>
        <w:t>wyznanie, orientacj</w:t>
      </w:r>
      <w:r>
        <w:rPr>
          <w:rStyle w:val="Uwydatnienie"/>
          <w:rFonts w:asciiTheme="minorHAnsi" w:hAnsiTheme="minorHAnsi"/>
          <w:i w:val="0"/>
          <w:color w:val="auto"/>
        </w:rPr>
        <w:t>ę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seksualn</w:t>
      </w:r>
      <w:r>
        <w:rPr>
          <w:rStyle w:val="Uwydatnienie"/>
          <w:rFonts w:asciiTheme="minorHAnsi" w:hAnsiTheme="minorHAnsi"/>
          <w:i w:val="0"/>
          <w:color w:val="auto"/>
        </w:rPr>
        <w:t>ą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i ich efektywnym wykorzystaniu na rzecz organizacji. To również długofalowy sposób myślenia oraz budowanie kultury organizacyjnej uwzględniającej nowe grupy pracowników, w tym np. osoby z niepełnosprawnościami</w:t>
      </w:r>
      <w:r>
        <w:rPr>
          <w:rStyle w:val="Uwydatnienie"/>
          <w:rFonts w:asciiTheme="minorHAnsi" w:hAnsiTheme="minorHAnsi"/>
          <w:i w:val="0"/>
          <w:color w:val="auto"/>
        </w:rPr>
        <w:t>,</w:t>
      </w:r>
      <w:r w:rsidRPr="00333138">
        <w:rPr>
          <w:rStyle w:val="Uwydatnienie"/>
          <w:rFonts w:asciiTheme="minorHAnsi" w:hAnsiTheme="minorHAnsi"/>
          <w:i w:val="0"/>
          <w:color w:val="auto"/>
        </w:rPr>
        <w:t xml:space="preserve"> czy też osoby po 50-tym roku życia.</w:t>
      </w:r>
    </w:p>
    <w:p w:rsidR="007B39CE" w:rsidRPr="00333138" w:rsidRDefault="007B39CE" w:rsidP="007B39CE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>„W</w:t>
      </w:r>
      <w:r w:rsidRPr="00333138">
        <w:rPr>
          <w:rFonts w:asciiTheme="minorHAnsi" w:hAnsiTheme="minorHAnsi" w:cs="Calibri"/>
          <w:i/>
          <w:sz w:val="22"/>
          <w:szCs w:val="22"/>
        </w:rPr>
        <w:t xml:space="preserve">ielu pracodawców coraz bardziej dba o różnorodność w miejscu pracy. To ogromna szansa dla wszystkich osób z niepełnosprawnościami, które dotychczas były bezrobotne lub szukały pracy </w:t>
      </w:r>
      <w:r>
        <w:rPr>
          <w:rFonts w:asciiTheme="minorHAnsi" w:hAnsiTheme="minorHAnsi" w:cs="Calibri"/>
          <w:i/>
          <w:sz w:val="22"/>
          <w:szCs w:val="22"/>
        </w:rPr>
        <w:br/>
      </w:r>
      <w:r w:rsidRPr="00333138">
        <w:rPr>
          <w:rFonts w:asciiTheme="minorHAnsi" w:hAnsiTheme="minorHAnsi" w:cs="Calibri"/>
          <w:i/>
          <w:sz w:val="22"/>
          <w:szCs w:val="22"/>
        </w:rPr>
        <w:t xml:space="preserve">i chcą sprawdzić się zawodowo”. – </w:t>
      </w:r>
      <w:r w:rsidRPr="00333138">
        <w:rPr>
          <w:rFonts w:asciiTheme="minorHAnsi" w:hAnsiTheme="minorHAnsi" w:cs="Calibri"/>
          <w:sz w:val="22"/>
          <w:szCs w:val="22"/>
        </w:rPr>
        <w:t>komentuje</w:t>
      </w:r>
      <w:r w:rsidRPr="0033313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Agata Gawska</w:t>
      </w:r>
      <w:r w:rsidRPr="00333138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Wiceprezes Fundacji</w:t>
      </w:r>
      <w:r w:rsidRPr="00333138">
        <w:rPr>
          <w:rFonts w:asciiTheme="minorHAnsi" w:hAnsiTheme="minorHAnsi" w:cs="Calibri"/>
          <w:sz w:val="22"/>
          <w:szCs w:val="22"/>
        </w:rPr>
        <w:t xml:space="preserve"> Aktywizacja</w:t>
      </w:r>
      <w:r>
        <w:rPr>
          <w:rFonts w:asciiTheme="minorHAnsi" w:hAnsiTheme="minorHAnsi" w:cs="Calibri"/>
          <w:i/>
          <w:sz w:val="22"/>
          <w:szCs w:val="22"/>
        </w:rPr>
        <w:t>. „Jako organizacja mamy wieloletnie doświadczenie w zarządzaniu różnorodnym zespołem. P</w:t>
      </w:r>
      <w:r w:rsidRPr="00333138">
        <w:rPr>
          <w:rFonts w:asciiTheme="minorHAnsi" w:hAnsiTheme="minorHAnsi" w:cs="Calibri"/>
          <w:i/>
          <w:sz w:val="22"/>
          <w:szCs w:val="22"/>
        </w:rPr>
        <w:t>odczas konferencji chcielibyśmy zwrócić szczególną uwagę na aspekt zatrudniania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333138">
        <w:rPr>
          <w:rFonts w:asciiTheme="minorHAnsi" w:hAnsiTheme="minorHAnsi" w:cs="Calibri"/>
          <w:i/>
          <w:sz w:val="22"/>
          <w:szCs w:val="22"/>
        </w:rPr>
        <w:t xml:space="preserve">niepełnosprawnych pracowników. Chcemy pokazać pracodawcom, że wartość pracownika zależy przede wszystkim od posiadanych kwalifikacji i wiedzy </w:t>
      </w:r>
      <w:r>
        <w:rPr>
          <w:rFonts w:asciiTheme="minorHAnsi" w:hAnsiTheme="minorHAnsi" w:cs="Calibri"/>
          <w:i/>
          <w:sz w:val="22"/>
          <w:szCs w:val="22"/>
        </w:rPr>
        <w:t xml:space="preserve">wymaganych na danym stanowisku. </w:t>
      </w:r>
      <w:r w:rsidRPr="00333138">
        <w:rPr>
          <w:rFonts w:asciiTheme="minorHAnsi" w:hAnsiTheme="minorHAnsi"/>
          <w:i/>
          <w:sz w:val="22"/>
          <w:szCs w:val="22"/>
        </w:rPr>
        <w:t xml:space="preserve">Skutecznie przybliżymy także korzyści jakie niesie ze sobą zarządzanie różnorodnym zespołem”. – </w:t>
      </w:r>
      <w:r w:rsidRPr="00333138">
        <w:rPr>
          <w:rFonts w:asciiTheme="minorHAnsi" w:hAnsiTheme="minorHAnsi"/>
          <w:sz w:val="22"/>
          <w:szCs w:val="22"/>
        </w:rPr>
        <w:t>dodaje.</w:t>
      </w:r>
    </w:p>
    <w:p w:rsidR="007B39CE" w:rsidRPr="00333138" w:rsidRDefault="007B39CE" w:rsidP="007B39CE">
      <w:pPr>
        <w:pStyle w:val="NormalnyWeb"/>
        <w:rPr>
          <w:rFonts w:asciiTheme="minorHAnsi" w:hAnsiTheme="minorHAnsi"/>
          <w:sz w:val="22"/>
          <w:szCs w:val="22"/>
        </w:rPr>
      </w:pPr>
    </w:p>
    <w:p w:rsidR="007B39CE" w:rsidRPr="00333138" w:rsidRDefault="007B39CE" w:rsidP="007B39CE">
      <w:pPr>
        <w:spacing w:line="240" w:lineRule="auto"/>
      </w:pPr>
      <w:r w:rsidRPr="00333138">
        <w:t xml:space="preserve">Podczas konferencji </w:t>
      </w:r>
      <w:r w:rsidRPr="00333138">
        <w:rPr>
          <w:rStyle w:val="Uwydatnienie"/>
          <w:b w:val="0"/>
          <w:i w:val="0"/>
          <w:color w:val="auto"/>
        </w:rPr>
        <w:t>„</w:t>
      </w:r>
      <w:r w:rsidRPr="00333138">
        <w:rPr>
          <w:rFonts w:eastAsia="Times New Roman" w:cs="Times New Roman"/>
          <w:lang w:eastAsia="pl-PL"/>
        </w:rPr>
        <w:t xml:space="preserve">Pracownicy niepełnosprawni wzmocnieniem różnorodnego zespołu” </w:t>
      </w:r>
      <w:r w:rsidRPr="00333138">
        <w:t xml:space="preserve"> zaprezentowane zostaną doświadczenia pracodawców w zarządzaniu różnorodnym zespołem pracowników zarówno w </w:t>
      </w:r>
      <w:r w:rsidRPr="00333138">
        <w:rPr>
          <w:b/>
        </w:rPr>
        <w:t>firmie komercyjnej, jak również w organizacji pozarządowej czy instytucji publicznej</w:t>
      </w:r>
      <w:r w:rsidRPr="00333138">
        <w:t>. Podczas dyskusji z praktykami omówione zostaną trudności z jakimi należy się zmierzyć wdrażając koncepcję różnorodności, ale przede wszystkim korzyści w</w:t>
      </w:r>
      <w:r>
        <w:t xml:space="preserve">ynikające ze współpracy </w:t>
      </w:r>
      <w:r>
        <w:br/>
        <w:t xml:space="preserve">z pracownikami z </w:t>
      </w:r>
      <w:r>
        <w:t>niepełnosprawnością</w:t>
      </w:r>
      <w:r>
        <w:t>.</w:t>
      </w:r>
    </w:p>
    <w:p w:rsidR="007B39CE" w:rsidRDefault="007B39CE" w:rsidP="007B39CE">
      <w:pPr>
        <w:spacing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Spotkanie organizowane</w:t>
      </w:r>
      <w:r w:rsidRPr="00333138">
        <w:rPr>
          <w:rFonts w:eastAsia="Times New Roman" w:cs="Times New Roman"/>
          <w:lang w:eastAsia="pl-PL"/>
        </w:rPr>
        <w:t xml:space="preserve"> jest w ramach ogólnopolskiego projektu „</w:t>
      </w:r>
      <w:r w:rsidRPr="00333138">
        <w:rPr>
          <w:rFonts w:eastAsia="Times New Roman" w:cs="Times New Roman"/>
          <w:iCs/>
          <w:lang w:eastAsia="pl-PL"/>
        </w:rPr>
        <w:t>Wsparcie środowiska osób niepełnosprawnych z terenów wiejskich i małomiasteczkowych”, realizowanego</w:t>
      </w:r>
      <w:r w:rsidRPr="00333138">
        <w:rPr>
          <w:rFonts w:eastAsia="Times New Roman" w:cs="Times New Roman"/>
          <w:i/>
          <w:iCs/>
          <w:lang w:eastAsia="pl-PL"/>
        </w:rPr>
        <w:t xml:space="preserve"> </w:t>
      </w:r>
      <w:r w:rsidRPr="00333138">
        <w:rPr>
          <w:rFonts w:eastAsia="Times New Roman" w:cs="Times New Roman"/>
          <w:lang w:eastAsia="pl-PL"/>
        </w:rPr>
        <w:t xml:space="preserve">przez Państwowy Fundusz Rehabilitacji Osób Niepełnosprawnych oraz Fundację Aktywizacja. </w:t>
      </w:r>
    </w:p>
    <w:p w:rsidR="007B39CE" w:rsidRDefault="007B39CE" w:rsidP="007B39CE">
      <w:pPr>
        <w:spacing w:line="240" w:lineRule="auto"/>
        <w:rPr>
          <w:rFonts w:eastAsia="Times New Roman" w:cs="Times New Roman"/>
          <w:b/>
          <w:lang w:eastAsia="pl-PL"/>
        </w:rPr>
      </w:pPr>
      <w:r w:rsidRPr="00333138">
        <w:rPr>
          <w:rFonts w:eastAsia="Times New Roman" w:cs="Times New Roman"/>
          <w:lang w:eastAsia="pl-PL"/>
        </w:rPr>
        <w:t xml:space="preserve">Patronem honorowym projektu oraz partnerem wydarzenia jest </w:t>
      </w:r>
      <w:r w:rsidRPr="00C8343D">
        <w:rPr>
          <w:rFonts w:eastAsia="Times New Roman" w:cs="Times New Roman"/>
          <w:b/>
          <w:lang w:eastAsia="pl-PL"/>
        </w:rPr>
        <w:t xml:space="preserve">Rzecznik Praw Obywatelskich. </w:t>
      </w:r>
    </w:p>
    <w:p w:rsidR="007B39CE" w:rsidRPr="00C8343D" w:rsidRDefault="007B39CE" w:rsidP="007B39CE">
      <w:pPr>
        <w:spacing w:line="240" w:lineRule="auto"/>
        <w:rPr>
          <w:rFonts w:eastAsia="Times New Roman" w:cs="Times New Roman"/>
          <w:b/>
          <w:lang w:eastAsia="pl-PL"/>
        </w:rPr>
      </w:pPr>
      <w:r w:rsidRPr="00333138">
        <w:rPr>
          <w:rFonts w:cs="Segoe UI"/>
          <w:shd w:val="clear" w:color="auto" w:fill="FFFFFF"/>
        </w:rPr>
        <w:lastRenderedPageBreak/>
        <w:t>Patronami medialn</w:t>
      </w:r>
      <w:r>
        <w:rPr>
          <w:rFonts w:cs="Segoe UI"/>
          <w:shd w:val="clear" w:color="auto" w:fill="FFFFFF"/>
        </w:rPr>
        <w:t>ymi spotkania</w:t>
      </w:r>
      <w:r w:rsidRPr="00333138">
        <w:rPr>
          <w:rFonts w:cs="Segoe UI"/>
          <w:shd w:val="clear" w:color="auto" w:fill="FFFFFF"/>
        </w:rPr>
        <w:t xml:space="preserve"> są </w:t>
      </w:r>
      <w:proofErr w:type="spellStart"/>
      <w:r w:rsidRPr="00333138">
        <w:rPr>
          <w:rFonts w:cs="Segoe UI"/>
          <w:shd w:val="clear" w:color="auto" w:fill="FFFFFF"/>
        </w:rPr>
        <w:t>społecznościowy</w:t>
      </w:r>
      <w:proofErr w:type="spellEnd"/>
      <w:r w:rsidRPr="00333138">
        <w:rPr>
          <w:rFonts w:cs="Segoe UI"/>
          <w:shd w:val="clear" w:color="auto" w:fill="FFFFFF"/>
        </w:rPr>
        <w:t xml:space="preserve"> serwis informacyjny Wiadomości24</w:t>
      </w:r>
      <w:r>
        <w:rPr>
          <w:rFonts w:cs="Segoe UI"/>
          <w:shd w:val="clear" w:color="auto" w:fill="FFFFFF"/>
        </w:rPr>
        <w:t>.pl, Portal Samorządowy.pl, portal HRtrendy.pl oraz Gazeta Sołecka. Wydarzenie wspiera TVP Warszawa.</w:t>
      </w:r>
    </w:p>
    <w:p w:rsidR="007B39CE" w:rsidRPr="00300B44" w:rsidRDefault="007B39CE" w:rsidP="007B39CE">
      <w:pPr>
        <w:spacing w:line="240" w:lineRule="auto"/>
        <w:rPr>
          <w:rFonts w:cs="Segoe UI"/>
          <w:b/>
          <w:shd w:val="clear" w:color="auto" w:fill="FFFFFF"/>
        </w:rPr>
      </w:pPr>
      <w:r w:rsidRPr="00300B44">
        <w:rPr>
          <w:rFonts w:cs="Segoe UI"/>
          <w:b/>
          <w:shd w:val="clear" w:color="auto" w:fill="FFFFFF"/>
        </w:rPr>
        <w:t>Zapraszamy do zapoznania się z programem oraz do wzięcia udziału w wydarzeniu!</w:t>
      </w:r>
    </w:p>
    <w:p w:rsidR="007B39CE" w:rsidRPr="00333138" w:rsidRDefault="007B39CE" w:rsidP="007B39CE">
      <w:pPr>
        <w:spacing w:line="240" w:lineRule="auto"/>
        <w:rPr>
          <w:rFonts w:cs="Segoe UI"/>
          <w:shd w:val="clear" w:color="auto" w:fill="FFFFFF"/>
        </w:rPr>
      </w:pPr>
      <w:r w:rsidRPr="00333138">
        <w:rPr>
          <w:rFonts w:cs="Segoe UI"/>
          <w:shd w:val="clear" w:color="auto" w:fill="FFFFFF"/>
        </w:rPr>
        <w:t>http://aktywizacja.org.pl/warszawa/aktualnosci-warszawa/2386-pracownicy-niepelnosprawni-wzmocnieniem-roznorodnego-zespolu</w:t>
      </w:r>
    </w:p>
    <w:p w:rsidR="007B39CE" w:rsidRPr="001F698B" w:rsidRDefault="007B39CE" w:rsidP="007B39CE">
      <w:pPr>
        <w:spacing w:line="240" w:lineRule="auto"/>
        <w:rPr>
          <w:rFonts w:eastAsia="Calibri" w:cs="Calibri"/>
          <w:b/>
        </w:rPr>
      </w:pPr>
    </w:p>
    <w:p w:rsidR="007B39CE" w:rsidRPr="007A54ED" w:rsidRDefault="007B39CE" w:rsidP="007B39CE">
      <w:pPr>
        <w:spacing w:line="240" w:lineRule="auto"/>
        <w:rPr>
          <w:rFonts w:cs="Segoe UI"/>
          <w:sz w:val="20"/>
          <w:szCs w:val="20"/>
          <w:shd w:val="clear" w:color="auto" w:fill="FFFFFF"/>
        </w:rPr>
      </w:pPr>
      <w:r w:rsidRPr="007A54ED">
        <w:rPr>
          <w:rFonts w:eastAsia="Calibri" w:cs="Calibri"/>
          <w:sz w:val="20"/>
          <w:szCs w:val="20"/>
        </w:rPr>
        <w:t xml:space="preserve">Dodatkowych informacji udziela: </w:t>
      </w:r>
    </w:p>
    <w:p w:rsidR="007B39CE" w:rsidRPr="007A54ED" w:rsidRDefault="007B39CE" w:rsidP="007B39CE">
      <w:pPr>
        <w:spacing w:line="240" w:lineRule="auto"/>
        <w:jc w:val="left"/>
        <w:rPr>
          <w:rFonts w:cs="Segoe UI"/>
          <w:sz w:val="20"/>
          <w:szCs w:val="20"/>
          <w:shd w:val="clear" w:color="auto" w:fill="FFFFFF"/>
        </w:rPr>
      </w:pPr>
      <w:r w:rsidRPr="007A54ED">
        <w:rPr>
          <w:rFonts w:eastAsiaTheme="minorEastAsia"/>
          <w:b/>
          <w:noProof/>
          <w:sz w:val="20"/>
          <w:szCs w:val="20"/>
          <w:lang w:eastAsia="pl-PL"/>
        </w:rPr>
        <w:t>Katarzyna Matuszewska-Jagiełło</w:t>
      </w:r>
      <w:r w:rsidRPr="007A54ED">
        <w:rPr>
          <w:rFonts w:eastAsiaTheme="minorEastAsia"/>
          <w:b/>
          <w:noProof/>
          <w:sz w:val="20"/>
          <w:szCs w:val="20"/>
          <w:lang w:eastAsia="pl-PL"/>
        </w:rPr>
        <w:br/>
        <w:t>Specjalista ds. komunikacji</w:t>
      </w:r>
    </w:p>
    <w:p w:rsidR="007B39CE" w:rsidRPr="007A54ED" w:rsidRDefault="007B39CE" w:rsidP="007B39CE">
      <w:pPr>
        <w:spacing w:after="120" w:line="240" w:lineRule="auto"/>
        <w:jc w:val="left"/>
        <w:rPr>
          <w:rFonts w:eastAsiaTheme="minorEastAsia"/>
          <w:noProof/>
          <w:color w:val="1F497D"/>
          <w:sz w:val="20"/>
          <w:szCs w:val="20"/>
          <w:lang w:eastAsia="pl-PL"/>
        </w:rPr>
      </w:pPr>
      <w:r w:rsidRPr="007A54ED">
        <w:rPr>
          <w:rFonts w:eastAsiaTheme="minorEastAsia"/>
          <w:noProof/>
          <w:color w:val="990000"/>
          <w:sz w:val="20"/>
          <w:szCs w:val="20"/>
          <w:lang w:eastAsia="pl-PL"/>
        </w:rPr>
        <w:t>Fundacja Aktywizacja</w:t>
      </w:r>
      <w:r w:rsidRPr="007A54ED">
        <w:rPr>
          <w:rFonts w:eastAsiaTheme="minorEastAsia"/>
          <w:noProof/>
          <w:color w:val="990000"/>
          <w:sz w:val="20"/>
          <w:szCs w:val="20"/>
          <w:lang w:eastAsia="pl-PL"/>
        </w:rPr>
        <w:br/>
      </w:r>
      <w:r w:rsidRPr="007A54ED">
        <w:rPr>
          <w:rFonts w:eastAsiaTheme="minorEastAsia"/>
          <w:noProof/>
          <w:sz w:val="20"/>
          <w:szCs w:val="20"/>
          <w:lang w:eastAsia="pl-PL"/>
        </w:rPr>
        <w:t>ul. Wiśniowa 40b lok. 8, 02-520 Warszawa</w:t>
      </w:r>
    </w:p>
    <w:p w:rsidR="007B39CE" w:rsidRPr="007A54ED" w:rsidRDefault="007B39CE" w:rsidP="007B39CE">
      <w:pPr>
        <w:spacing w:after="120" w:line="240" w:lineRule="auto"/>
        <w:jc w:val="left"/>
        <w:rPr>
          <w:rFonts w:eastAsiaTheme="minorEastAsia"/>
          <w:noProof/>
          <w:color w:val="1F497D"/>
          <w:sz w:val="20"/>
          <w:szCs w:val="20"/>
          <w:lang w:val="en-US" w:eastAsia="pl-PL"/>
        </w:rPr>
      </w:pPr>
      <w:r w:rsidRPr="007A54ED">
        <w:rPr>
          <w:rFonts w:eastAsiaTheme="minorEastAsia"/>
          <w:noProof/>
          <w:color w:val="990000"/>
          <w:sz w:val="20"/>
          <w:szCs w:val="20"/>
          <w:lang w:val="en-US" w:eastAsia="pl-PL"/>
        </w:rPr>
        <w:t xml:space="preserve">tel. +48 502 700 603 </w:t>
      </w:r>
      <w:r w:rsidRPr="007A54ED">
        <w:rPr>
          <w:rFonts w:eastAsiaTheme="minorEastAsia"/>
          <w:noProof/>
          <w:sz w:val="20"/>
          <w:szCs w:val="20"/>
          <w:lang w:val="en-US" w:eastAsia="pl-PL"/>
        </w:rPr>
        <w:t>|</w:t>
      </w:r>
      <w:r w:rsidRPr="007A54ED">
        <w:rPr>
          <w:rFonts w:eastAsiaTheme="minorEastAsia"/>
          <w:noProof/>
          <w:color w:val="990000"/>
          <w:sz w:val="20"/>
          <w:szCs w:val="20"/>
          <w:lang w:val="en-US" w:eastAsia="pl-PL"/>
        </w:rPr>
        <w:t xml:space="preserve"> </w:t>
      </w:r>
      <w:r w:rsidRPr="007A54ED">
        <w:rPr>
          <w:rFonts w:eastAsiaTheme="minorEastAsia"/>
          <w:noProof/>
          <w:sz w:val="20"/>
          <w:szCs w:val="20"/>
          <w:lang w:val="en-US" w:eastAsia="pl-PL"/>
        </w:rPr>
        <w:t>tel. 22 530 18 46</w:t>
      </w:r>
      <w:r w:rsidRPr="007A54ED">
        <w:rPr>
          <w:rFonts w:eastAsiaTheme="minorEastAsia"/>
          <w:noProof/>
          <w:color w:val="1F497D"/>
          <w:sz w:val="20"/>
          <w:szCs w:val="20"/>
          <w:lang w:val="en-US" w:eastAsia="pl-PL"/>
        </w:rPr>
        <w:t xml:space="preserve"> </w:t>
      </w:r>
      <w:r w:rsidRPr="007A54ED">
        <w:rPr>
          <w:rFonts w:eastAsiaTheme="minorEastAsia"/>
          <w:noProof/>
          <w:sz w:val="20"/>
          <w:szCs w:val="20"/>
          <w:lang w:val="en-US" w:eastAsia="pl-PL"/>
        </w:rPr>
        <w:t>| fax 22 530 18 58</w:t>
      </w:r>
    </w:p>
    <w:p w:rsidR="007B39CE" w:rsidRPr="007A54ED" w:rsidRDefault="007B39CE" w:rsidP="007B39CE">
      <w:pPr>
        <w:spacing w:after="120" w:line="240" w:lineRule="auto"/>
        <w:jc w:val="left"/>
        <w:rPr>
          <w:rFonts w:eastAsiaTheme="minorEastAsia"/>
          <w:noProof/>
          <w:color w:val="1F497D"/>
          <w:sz w:val="20"/>
          <w:szCs w:val="20"/>
          <w:lang w:val="en-US" w:eastAsia="pl-PL"/>
        </w:rPr>
      </w:pPr>
      <w:hyperlink r:id="rId8" w:history="1">
        <w:r w:rsidRPr="007A54ED">
          <w:rPr>
            <w:rStyle w:val="Hipercze"/>
            <w:rFonts w:eastAsiaTheme="minorEastAsia"/>
            <w:noProof/>
            <w:sz w:val="20"/>
            <w:szCs w:val="20"/>
            <w:lang w:val="en-US" w:eastAsia="pl-PL"/>
          </w:rPr>
          <w:t>katarzyna.jagiello@idn.org.pl</w:t>
        </w:r>
      </w:hyperlink>
    </w:p>
    <w:p w:rsidR="007B39CE" w:rsidRPr="001F698B" w:rsidRDefault="007B39CE" w:rsidP="007B39CE">
      <w:pPr>
        <w:spacing w:before="480" w:line="240" w:lineRule="auto"/>
        <w:jc w:val="center"/>
      </w:pPr>
      <w:r w:rsidRPr="001F698B">
        <w:rPr>
          <w:b/>
        </w:rPr>
        <w:t>***</w:t>
      </w:r>
    </w:p>
    <w:p w:rsidR="007B39CE" w:rsidRPr="004D54BD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  <w:r w:rsidRPr="004D54BD">
        <w:rPr>
          <w:b/>
          <w:sz w:val="20"/>
          <w:szCs w:val="20"/>
          <w:lang w:eastAsia="pl-PL"/>
        </w:rPr>
        <w:t>Fundacja Aktywizacja od ponad 20 lat zajmuje się edukacją i aktywizacją zawodową osób niepełnosprawnych. Powstała z inicjatywy środowiska matematyków i informatyków związanych z Polską Akademią Nauk oraz Polskim Towarzystwem Informatycznym. Fundacja pomaga osobom ze wszystkimi rodzajami i stopniami niepełnosprawności, niezależnie od ich profilu zawodowego, wykształcenia czy miejsca zamieszkania.</w:t>
      </w:r>
    </w:p>
    <w:p w:rsidR="007B39CE" w:rsidRPr="00FA21EB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</w:p>
    <w:p w:rsidR="007B39CE" w:rsidRPr="00FA21EB" w:rsidRDefault="007B39CE" w:rsidP="007B39CE">
      <w:pPr>
        <w:spacing w:after="0" w:line="240" w:lineRule="auto"/>
        <w:rPr>
          <w:sz w:val="20"/>
          <w:szCs w:val="20"/>
          <w:lang w:eastAsia="pl-PL"/>
        </w:rPr>
      </w:pPr>
      <w:r w:rsidRPr="00FA21EB">
        <w:rPr>
          <w:sz w:val="20"/>
          <w:szCs w:val="20"/>
          <w:lang w:eastAsia="pl-PL"/>
        </w:rPr>
        <w:t xml:space="preserve">Zespół Fundacji to ponad dwustu pracowników zatrudnionych w ośmiu Centrach Edukacji i Aktywizacji Zawodowej Osób Niepełnosprawnych. Około 16 % kadry stanowią osoby niepełnosprawne. </w:t>
      </w:r>
    </w:p>
    <w:p w:rsidR="007B39CE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</w:p>
    <w:p w:rsidR="007B39CE" w:rsidRPr="00FA21EB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  <w:r w:rsidRPr="00FA21EB">
        <w:rPr>
          <w:sz w:val="20"/>
          <w:szCs w:val="20"/>
          <w:lang w:eastAsia="pl-PL"/>
        </w:rPr>
        <w:t xml:space="preserve">Osoby z niepełnosprawnością korzystające z pomocy Fundacji otrzymują kompleksowe wsparcie, </w:t>
      </w:r>
      <w:r w:rsidRPr="00FA21EB">
        <w:rPr>
          <w:sz w:val="20"/>
          <w:szCs w:val="20"/>
          <w:lang w:eastAsia="pl-PL"/>
        </w:rPr>
        <w:br/>
        <w:t>w tym możliwość zdobywania wiedzy i umiejętności zawodowych.</w:t>
      </w:r>
      <w:r>
        <w:rPr>
          <w:sz w:val="20"/>
          <w:szCs w:val="20"/>
          <w:lang w:eastAsia="pl-PL"/>
        </w:rPr>
        <w:t xml:space="preserve"> </w:t>
      </w:r>
      <w:r w:rsidRPr="00FA21EB">
        <w:rPr>
          <w:sz w:val="20"/>
          <w:szCs w:val="20"/>
          <w:lang w:eastAsia="pl-PL"/>
        </w:rPr>
        <w:t>Fundacja prowadzi Agencję Zatrudnienia oraz Agencję Doradztwa Personalnego.</w:t>
      </w:r>
    </w:p>
    <w:p w:rsidR="007B39CE" w:rsidRPr="00FA21EB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</w:p>
    <w:p w:rsidR="007B39CE" w:rsidRPr="00FA21EB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  <w:r w:rsidRPr="002D02C8">
        <w:rPr>
          <w:sz w:val="20"/>
          <w:szCs w:val="20"/>
          <w:lang w:eastAsia="pl-PL"/>
        </w:rPr>
        <w:t xml:space="preserve">Fundacja Aktywizacja współpracuje z pracodawcami w zakresie zatrudniania pracowników </w:t>
      </w:r>
      <w:r>
        <w:rPr>
          <w:sz w:val="20"/>
          <w:szCs w:val="20"/>
          <w:lang w:eastAsia="pl-PL"/>
        </w:rPr>
        <w:br/>
      </w:r>
      <w:r w:rsidRPr="002D02C8">
        <w:rPr>
          <w:sz w:val="20"/>
          <w:szCs w:val="20"/>
          <w:lang w:eastAsia="pl-PL"/>
        </w:rPr>
        <w:t>z niepełnosprawnością, zarządzania różnorodnością w zespole, możliwości uzyskania dofinansowania do wynagrodzeń, szkoleń oraz przystosowania stanowisk pracy zatrudnianych osób niepełnosprawnych</w:t>
      </w:r>
      <w:r>
        <w:rPr>
          <w:sz w:val="20"/>
          <w:szCs w:val="20"/>
          <w:lang w:eastAsia="pl-PL"/>
        </w:rPr>
        <w:t xml:space="preserve">. </w:t>
      </w:r>
    </w:p>
    <w:p w:rsidR="007B39CE" w:rsidRPr="00FA21EB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</w:p>
    <w:p w:rsidR="007B39CE" w:rsidRPr="00903430" w:rsidRDefault="007B39CE" w:rsidP="007B39CE">
      <w:pPr>
        <w:spacing w:after="0" w:line="240" w:lineRule="auto"/>
        <w:rPr>
          <w:b/>
          <w:sz w:val="20"/>
          <w:szCs w:val="20"/>
          <w:lang w:eastAsia="pl-PL"/>
        </w:rPr>
      </w:pPr>
      <w:hyperlink r:id="rId9" w:history="1">
        <w:r w:rsidRPr="00903430">
          <w:rPr>
            <w:rStyle w:val="Hipercze"/>
            <w:sz w:val="20"/>
            <w:szCs w:val="20"/>
            <w:lang w:eastAsia="pl-PL"/>
          </w:rPr>
          <w:t>www.aktywizacja.org.pl</w:t>
        </w:r>
      </w:hyperlink>
    </w:p>
    <w:p w:rsidR="007B39CE" w:rsidRPr="00903430" w:rsidRDefault="007B39CE" w:rsidP="007B39CE">
      <w:pPr>
        <w:spacing w:after="240" w:line="240" w:lineRule="auto"/>
        <w:rPr>
          <w:sz w:val="20"/>
          <w:szCs w:val="20"/>
          <w:lang w:eastAsia="pl-PL"/>
        </w:rPr>
      </w:pPr>
      <w:hyperlink r:id="rId10" w:history="1">
        <w:r w:rsidRPr="00903430">
          <w:rPr>
            <w:rStyle w:val="Hipercze"/>
            <w:sz w:val="20"/>
            <w:szCs w:val="20"/>
            <w:lang w:eastAsia="pl-PL"/>
          </w:rPr>
          <w:t>www.facebook.com/Aktywizacja</w:t>
        </w:r>
      </w:hyperlink>
    </w:p>
    <w:p w:rsidR="007B39CE" w:rsidRPr="004D54BD" w:rsidRDefault="007B39CE" w:rsidP="007B39CE">
      <w:pPr>
        <w:spacing w:line="240" w:lineRule="auto"/>
      </w:pPr>
    </w:p>
    <w:p w:rsidR="009D05DD" w:rsidRPr="007B39CE" w:rsidRDefault="009D05DD" w:rsidP="007B39CE"/>
    <w:sectPr w:rsidR="009D05DD" w:rsidRPr="007B39CE" w:rsidSect="005127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40" w:rsidRDefault="00712E40" w:rsidP="0096319C">
      <w:pPr>
        <w:spacing w:after="0" w:line="240" w:lineRule="auto"/>
      </w:pPr>
      <w:r>
        <w:separator/>
      </w:r>
    </w:p>
  </w:endnote>
  <w:endnote w:type="continuationSeparator" w:id="0">
    <w:p w:rsidR="00712E40" w:rsidRDefault="00712E4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D4" w:rsidRDefault="00243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03558" w:rsidP="00BC69A1">
    <w:pPr>
      <w:pStyle w:val="Stopka-ukryty"/>
    </w:pPr>
    <w:r>
      <w:rPr>
        <w:noProof/>
        <w:lang w:eastAsia="pl-PL"/>
      </w:rPr>
      <w:drawing>
        <wp:inline distT="0" distB="0" distL="0" distR="0" wp14:anchorId="2AD0A00E" wp14:editId="2098F0FC">
          <wp:extent cx="5119200" cy="88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D4" w:rsidRDefault="00243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40" w:rsidRDefault="00712E40" w:rsidP="0096319C">
      <w:pPr>
        <w:spacing w:after="0" w:line="240" w:lineRule="auto"/>
      </w:pPr>
      <w:r>
        <w:separator/>
      </w:r>
    </w:p>
  </w:footnote>
  <w:footnote w:type="continuationSeparator" w:id="0">
    <w:p w:rsidR="00712E40" w:rsidRDefault="00712E4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D4" w:rsidRDefault="00243E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7A25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-1086485</wp:posOffset>
          </wp:positionV>
          <wp:extent cx="5715000" cy="11760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D4" w:rsidRDefault="00243E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E"/>
    <w:rsid w:val="000C2CDA"/>
    <w:rsid w:val="000E7B02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43ED4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3558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62C4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2E40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25BB"/>
    <w:rsid w:val="007A530F"/>
    <w:rsid w:val="007B018E"/>
    <w:rsid w:val="007B06AA"/>
    <w:rsid w:val="007B13C6"/>
    <w:rsid w:val="007B39CE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C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7B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9C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7B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jagiello@idn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acebook.com/Aktywizac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tywizacja.org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8CA5-33C4-453F-80BD-587BB5DB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2014-06-06T07:24:00Z</dcterms:created>
  <dcterms:modified xsi:type="dcterms:W3CDTF">2014-06-06T07:24:00Z</dcterms:modified>
</cp:coreProperties>
</file>