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F" w:rsidRPr="00622B52" w:rsidRDefault="001D453F" w:rsidP="001D453F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1D453F" w:rsidRPr="00622B52" w:rsidRDefault="001D453F" w:rsidP="001D453F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1D453F" w:rsidRPr="00622B52" w:rsidRDefault="001D453F" w:rsidP="001D453F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1D453F" w:rsidRPr="00622B52" w:rsidRDefault="001D453F" w:rsidP="00165E85">
      <w:pPr>
        <w:jc w:val="both"/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="00165E85">
        <w:rPr>
          <w:rFonts w:asciiTheme="minorHAnsi" w:hAnsiTheme="minorHAnsi" w:cstheme="minorHAnsi"/>
          <w:b/>
        </w:rPr>
        <w:t xml:space="preserve">nr </w:t>
      </w:r>
      <w:r w:rsidR="00EA3CF9">
        <w:rPr>
          <w:b/>
        </w:rPr>
        <w:t>06/01/2020/OP z dnia 15.01.2020</w:t>
      </w:r>
      <w:r w:rsidR="00257D52" w:rsidRPr="00604BF7">
        <w:rPr>
          <w:b/>
        </w:rPr>
        <w:t xml:space="preserve"> r.</w:t>
      </w:r>
      <w:r w:rsidR="00257D52">
        <w:t xml:space="preserve"> </w:t>
      </w:r>
      <w:r w:rsidRPr="00622B52">
        <w:rPr>
          <w:rFonts w:asciiTheme="minorHAnsi" w:hAnsiTheme="minorHAnsi" w:cstheme="minorHAnsi"/>
        </w:rPr>
        <w:t xml:space="preserve">w ramach projektu </w:t>
      </w:r>
      <w:r w:rsidRPr="00622B52">
        <w:rPr>
          <w:rFonts w:asciiTheme="minorHAnsi" w:hAnsiTheme="minorHAnsi" w:cstheme="minorHAnsi"/>
          <w:b/>
        </w:rPr>
        <w:t>„</w:t>
      </w:r>
      <w:r w:rsidR="00F31E78">
        <w:rPr>
          <w:rFonts w:asciiTheme="minorHAnsi" w:hAnsiTheme="minorHAnsi" w:cstheme="minorHAnsi"/>
          <w:b/>
        </w:rPr>
        <w:t>Postaw na Pracę</w:t>
      </w:r>
      <w:r w:rsidRPr="00622B52">
        <w:rPr>
          <w:rFonts w:asciiTheme="minorHAnsi" w:hAnsiTheme="minorHAnsi" w:cstheme="minorHAnsi"/>
          <w:b/>
        </w:rPr>
        <w:t>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1D453F" w:rsidRPr="00622B52" w:rsidRDefault="001D453F" w:rsidP="001D453F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asciiTheme="minorHAnsi" w:hAnsiTheme="minorHAnsi" w:cstheme="minorHAnsi"/>
        </w:rPr>
        <w:t xml:space="preserve">         </w:t>
      </w:r>
    </w:p>
    <w:p w:rsidR="001D453F" w:rsidRPr="00B80042" w:rsidRDefault="001D453F" w:rsidP="001D453F">
      <w:pPr>
        <w:jc w:val="center"/>
        <w:rPr>
          <w:b/>
          <w:sz w:val="24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48"/>
        <w:gridCol w:w="1290"/>
        <w:gridCol w:w="927"/>
        <w:gridCol w:w="1418"/>
        <w:gridCol w:w="1559"/>
        <w:gridCol w:w="1559"/>
      </w:tblGrid>
      <w:tr w:rsidR="001D453F" w:rsidRPr="00994ADE" w:rsidTr="00CB44F8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1D453F" w:rsidRPr="00994ADE" w:rsidTr="00CB44F8">
        <w:trPr>
          <w:trHeight w:val="989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1</w:t>
            </w:r>
          </w:p>
        </w:tc>
        <w:tc>
          <w:tcPr>
            <w:tcW w:w="3448" w:type="dxa"/>
          </w:tcPr>
          <w:p w:rsidR="001D453F" w:rsidRPr="006817AF" w:rsidRDefault="00EC67FC" w:rsidP="00EA3CF9">
            <w:r w:rsidRPr="006817AF">
              <w:t xml:space="preserve">Woda mineralna niegazowana. Woda w butelce wykonanej z tworzywa sztucznego. Butelki o objętości 1,5 l, zamykane plastikową nakrętką. Butelki pakowane po 6 szt. Na opakowaniu w sposób widoczny umieszczona informacja o dacie przydatności do spożycia. Termin przydatności do spożycia nie krótszy niż </w:t>
            </w:r>
            <w:r w:rsidR="00EA3CF9" w:rsidRPr="006817AF">
              <w:t>6</w:t>
            </w:r>
            <w:r w:rsidRPr="006817AF">
              <w:t xml:space="preserve"> miesięcy</w:t>
            </w:r>
          </w:p>
        </w:tc>
        <w:tc>
          <w:tcPr>
            <w:tcW w:w="1290" w:type="dxa"/>
          </w:tcPr>
          <w:p w:rsidR="001D453F" w:rsidRPr="00994ADE" w:rsidRDefault="00EC67FC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</w:t>
            </w:r>
            <w:r>
              <w:t>6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27" w:type="dxa"/>
          </w:tcPr>
          <w:p w:rsidR="001D453F" w:rsidRPr="00994ADE" w:rsidRDefault="00565C3C" w:rsidP="00FD7C1F">
            <w:pPr>
              <w:jc w:val="center"/>
            </w:pPr>
            <w:r>
              <w:t>6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6817AF">
        <w:trPr>
          <w:trHeight w:val="1956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2</w:t>
            </w:r>
          </w:p>
        </w:tc>
        <w:tc>
          <w:tcPr>
            <w:tcW w:w="3448" w:type="dxa"/>
          </w:tcPr>
          <w:p w:rsidR="001D453F" w:rsidRPr="006817AF" w:rsidRDefault="00EA3CF9" w:rsidP="00034A19">
            <w:r w:rsidRPr="006817AF">
              <w:t>Cukier biały 1 kg, termin ważności minimum do 30.06.2020. Na opakowaniu w sposób widoczny umieszczona informacja o dacie przydatności do spożycia. Termin przydatności do spożycia nie krótszy niż 6 miesięcy</w:t>
            </w:r>
          </w:p>
        </w:tc>
        <w:tc>
          <w:tcPr>
            <w:tcW w:w="1290" w:type="dxa"/>
          </w:tcPr>
          <w:p w:rsidR="001D453F" w:rsidRPr="00994ADE" w:rsidRDefault="00EA3CF9" w:rsidP="00EC67FC">
            <w:pPr>
              <w:jc w:val="center"/>
            </w:pPr>
            <w:r>
              <w:t>1 op. (1 kg)</w:t>
            </w:r>
          </w:p>
        </w:tc>
        <w:tc>
          <w:tcPr>
            <w:tcW w:w="927" w:type="dxa"/>
          </w:tcPr>
          <w:p w:rsidR="001D453F" w:rsidRPr="00994ADE" w:rsidRDefault="00EA3CF9" w:rsidP="00FD7C1F">
            <w:pPr>
              <w:jc w:val="center"/>
            </w:pPr>
            <w:r>
              <w:t>1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034A19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CB44F8">
        <w:trPr>
          <w:trHeight w:val="740"/>
          <w:jc w:val="center"/>
        </w:trPr>
        <w:tc>
          <w:tcPr>
            <w:tcW w:w="567" w:type="dxa"/>
            <w:hideMark/>
          </w:tcPr>
          <w:p w:rsidR="001D453F" w:rsidRPr="00994ADE" w:rsidRDefault="00B56232" w:rsidP="00FD7C1F">
            <w:r>
              <w:t>3</w:t>
            </w:r>
          </w:p>
        </w:tc>
        <w:tc>
          <w:tcPr>
            <w:tcW w:w="3448" w:type="dxa"/>
            <w:hideMark/>
          </w:tcPr>
          <w:p w:rsidR="001D453F" w:rsidRPr="006817AF" w:rsidRDefault="00EA3CF9" w:rsidP="001C0B01">
            <w:r w:rsidRPr="006817AF">
              <w:t xml:space="preserve">Kawa ziarnista 1000g 100 % </w:t>
            </w:r>
            <w:proofErr w:type="spellStart"/>
            <w:r w:rsidRPr="006817AF">
              <w:t>Arabica</w:t>
            </w:r>
            <w:proofErr w:type="spellEnd"/>
            <w:r w:rsidRPr="006817AF">
              <w:t>, o niskiej zawartości kwasowości (max 2 poziom –  informacja na opakowaniu)</w:t>
            </w:r>
            <w:r w:rsidR="001D453F" w:rsidRPr="006817AF">
              <w:t>, pakowana w</w:t>
            </w:r>
            <w:r w:rsidR="001C0B01" w:rsidRPr="006817AF">
              <w:t xml:space="preserve"> </w:t>
            </w:r>
            <w:r w:rsidR="001D453F" w:rsidRPr="006817AF">
              <w:t xml:space="preserve">szczelnie zamykane opakowanie </w:t>
            </w:r>
            <w:r w:rsidR="001C0B01" w:rsidRPr="006817AF">
              <w:t>po 0,5 k</w:t>
            </w:r>
            <w:r w:rsidR="001D453F" w:rsidRPr="006817AF">
              <w:t xml:space="preserve">g. Na opakowaniu w sposób widoczny umieszczona informacja o dacie przydatności do spożycia. Termin przydatności do </w:t>
            </w:r>
            <w:r w:rsidR="00736235" w:rsidRPr="006817AF">
              <w:t>spożycia nie krótszy niż 6</w:t>
            </w:r>
            <w:r w:rsidR="001D453F" w:rsidRPr="006817AF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EA3CF9" w:rsidRDefault="00EA3CF9" w:rsidP="001C0B01">
            <w:pPr>
              <w:jc w:val="center"/>
            </w:pPr>
            <w:r>
              <w:t>1</w:t>
            </w:r>
            <w:r w:rsidR="001D453F" w:rsidRPr="00994ADE">
              <w:t xml:space="preserve"> op</w:t>
            </w:r>
            <w:r w:rsidR="001D453F">
              <w:t>.</w:t>
            </w:r>
          </w:p>
          <w:p w:rsidR="001D453F" w:rsidRPr="00994ADE" w:rsidRDefault="001D453F" w:rsidP="001C0B01">
            <w:pPr>
              <w:jc w:val="center"/>
            </w:pPr>
            <w:r w:rsidRPr="00994ADE">
              <w:t>(</w:t>
            </w:r>
            <w:r w:rsidR="00EA3CF9">
              <w:t xml:space="preserve">1000 </w:t>
            </w:r>
            <w:r w:rsidRPr="00994ADE">
              <w:t>g)</w:t>
            </w:r>
          </w:p>
        </w:tc>
        <w:tc>
          <w:tcPr>
            <w:tcW w:w="927" w:type="dxa"/>
            <w:hideMark/>
          </w:tcPr>
          <w:p w:rsidR="001D453F" w:rsidRPr="00994ADE" w:rsidRDefault="00EA3CF9" w:rsidP="00FD7C1F">
            <w:pPr>
              <w:jc w:val="center"/>
            </w:pPr>
            <w:r>
              <w:t>1</w:t>
            </w:r>
          </w:p>
        </w:tc>
        <w:tc>
          <w:tcPr>
            <w:tcW w:w="141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6817AF" w:rsidRPr="00994ADE" w:rsidTr="00CB44F8">
        <w:trPr>
          <w:trHeight w:val="2100"/>
          <w:jc w:val="center"/>
        </w:trPr>
        <w:tc>
          <w:tcPr>
            <w:tcW w:w="567" w:type="dxa"/>
          </w:tcPr>
          <w:p w:rsidR="006817AF" w:rsidRDefault="006817AF" w:rsidP="006817AF">
            <w:r>
              <w:lastRenderedPageBreak/>
              <w:t>4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>Paluszki słone pakowane w pudełkach ok.  200g.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6817AF" w:rsidRPr="00994ADE" w:rsidRDefault="006817AF" w:rsidP="006817AF">
            <w:pPr>
              <w:jc w:val="center"/>
            </w:pPr>
            <w:r>
              <w:t>1 op. (200g</w:t>
            </w:r>
            <w:r w:rsidRPr="00994ADE">
              <w:t>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6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2100"/>
          <w:jc w:val="center"/>
        </w:trPr>
        <w:tc>
          <w:tcPr>
            <w:tcW w:w="567" w:type="dxa"/>
          </w:tcPr>
          <w:p w:rsidR="006817AF" w:rsidRDefault="006817AF" w:rsidP="006817AF">
            <w:r>
              <w:t>5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>Mleko o zawartości tłuszczu 2% opakowanie karton tektura o pojemności 1l. Na kartonie umieszczony plastikowy dozownik umożliwiający dozowanie mleka, dozownik zamykany plastikową nakrętką. 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Pr="00821E52" w:rsidRDefault="006817AF" w:rsidP="006817AF">
            <w:pPr>
              <w:jc w:val="center"/>
            </w:pPr>
            <w:r w:rsidRPr="00821E52">
              <w:t>1 szt. (1l)</w:t>
            </w:r>
          </w:p>
        </w:tc>
        <w:tc>
          <w:tcPr>
            <w:tcW w:w="927" w:type="dxa"/>
          </w:tcPr>
          <w:p w:rsidR="006817AF" w:rsidRPr="00821E52" w:rsidRDefault="006817AF" w:rsidP="006817AF">
            <w:pPr>
              <w:jc w:val="center"/>
            </w:pPr>
            <w:r>
              <w:t>36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2100"/>
          <w:jc w:val="center"/>
        </w:trPr>
        <w:tc>
          <w:tcPr>
            <w:tcW w:w="567" w:type="dxa"/>
          </w:tcPr>
          <w:p w:rsidR="006817AF" w:rsidRDefault="006817AF" w:rsidP="006817AF">
            <w:r>
              <w:t>6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>Mleko o zawartości tłuszczu 1,5% opakowanie karton tektura o pojemności 1l - bez laktozy. Na kartonie umieszczony plastikowy dozownik umożliwiający dozowanie mleka, dozownik zamykany plastikową nakrętką. 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Pr="00821E52" w:rsidRDefault="006817AF" w:rsidP="006817AF">
            <w:pPr>
              <w:jc w:val="center"/>
            </w:pPr>
            <w:r w:rsidRPr="00821E52">
              <w:t>1 szt. (1l)</w:t>
            </w:r>
          </w:p>
        </w:tc>
        <w:tc>
          <w:tcPr>
            <w:tcW w:w="927" w:type="dxa"/>
          </w:tcPr>
          <w:p w:rsidR="006817AF" w:rsidRPr="00821E52" w:rsidRDefault="006817AF" w:rsidP="006817AF">
            <w:pPr>
              <w:jc w:val="center"/>
            </w:pPr>
            <w:r>
              <w:t>12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2100"/>
          <w:jc w:val="center"/>
        </w:trPr>
        <w:tc>
          <w:tcPr>
            <w:tcW w:w="567" w:type="dxa"/>
          </w:tcPr>
          <w:p w:rsidR="006817AF" w:rsidRPr="00994ADE" w:rsidRDefault="006817AF" w:rsidP="006817AF">
            <w:r>
              <w:t>7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>Napój gazowany z kofeiną 0,5l bez cukru. 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Pr="00994ADE" w:rsidRDefault="006817AF" w:rsidP="006817AF">
            <w:pPr>
              <w:jc w:val="center"/>
            </w:pPr>
            <w:r>
              <w:t>1 szt. (0,5l)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6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6817AF">
        <w:trPr>
          <w:trHeight w:val="558"/>
          <w:jc w:val="center"/>
        </w:trPr>
        <w:tc>
          <w:tcPr>
            <w:tcW w:w="567" w:type="dxa"/>
          </w:tcPr>
          <w:p w:rsidR="006817AF" w:rsidRPr="00994ADE" w:rsidRDefault="006817AF" w:rsidP="006817AF">
            <w:r>
              <w:t>8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sok 100% pomarańczowy, opakowanie karton tektura o pojemności 1l. Bez dodatku cukru. Na kartonie umieszczony plastikowy dozownik umożliwiający dozowanie mleka, dozownik zamykany plastikową nakrętką. Na opakowaniu w sposób widoczny umieszczona informacja o dacie przydatności do spożycia. Termin przydatności do spożycia nie </w:t>
            </w:r>
            <w:r w:rsidRPr="006817AF">
              <w:lastRenderedPageBreak/>
              <w:t>krótszy niż 6 miesięcy. Jednostka sprzedaży opakowanie.</w:t>
            </w:r>
          </w:p>
        </w:tc>
        <w:tc>
          <w:tcPr>
            <w:tcW w:w="1290" w:type="dxa"/>
          </w:tcPr>
          <w:p w:rsidR="006817AF" w:rsidRPr="00994ADE" w:rsidRDefault="006817AF" w:rsidP="006817AF">
            <w:pPr>
              <w:jc w:val="center"/>
            </w:pPr>
            <w:r>
              <w:lastRenderedPageBreak/>
              <w:t>1 szt. (1l)</w:t>
            </w:r>
          </w:p>
        </w:tc>
        <w:tc>
          <w:tcPr>
            <w:tcW w:w="927" w:type="dxa"/>
          </w:tcPr>
          <w:p w:rsidR="006817AF" w:rsidRPr="00994ADE" w:rsidRDefault="006817AF" w:rsidP="006817AF">
            <w:pPr>
              <w:jc w:val="center"/>
            </w:pPr>
            <w:r>
              <w:t>12</w:t>
            </w:r>
          </w:p>
        </w:tc>
        <w:tc>
          <w:tcPr>
            <w:tcW w:w="1418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</w:tr>
      <w:tr w:rsidR="006817AF" w:rsidRPr="00994ADE" w:rsidTr="006817AF">
        <w:trPr>
          <w:trHeight w:val="705"/>
          <w:jc w:val="center"/>
        </w:trPr>
        <w:tc>
          <w:tcPr>
            <w:tcW w:w="567" w:type="dxa"/>
          </w:tcPr>
          <w:p w:rsidR="006817AF" w:rsidRPr="00994ADE" w:rsidRDefault="006817AF" w:rsidP="006817AF">
            <w:r>
              <w:lastRenderedPageBreak/>
              <w:t>9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>sok 100% multiwitamina, opakowanie karton tektura o pojemności 1l. Na kartonie umieszczony plastikowy dozownik umożliwiający dozowanie mleka, dozownik zamykany plastikową nakrętką. 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Pr="00994ADE" w:rsidRDefault="006817AF" w:rsidP="006817AF">
            <w:pPr>
              <w:jc w:val="center"/>
            </w:pPr>
            <w:r>
              <w:t>1 szt. (1l)</w:t>
            </w:r>
          </w:p>
        </w:tc>
        <w:tc>
          <w:tcPr>
            <w:tcW w:w="927" w:type="dxa"/>
          </w:tcPr>
          <w:p w:rsidR="006817AF" w:rsidRPr="00994ADE" w:rsidRDefault="006817AF" w:rsidP="006817AF">
            <w:pPr>
              <w:jc w:val="center"/>
            </w:pPr>
            <w:r>
              <w:t>12</w:t>
            </w:r>
          </w:p>
        </w:tc>
        <w:tc>
          <w:tcPr>
            <w:tcW w:w="1418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10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Orzechy ziemne solone pakowane w puszcze min. 140 g do 150g.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(140-150g)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11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Chipsy solone min. 130g do 150g.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(13</w:t>
            </w:r>
            <w:r>
              <w:t>0-150g)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12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Chipsy cebulowe min. 130g do 150 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(130-150g)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5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13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Chipsy paprykowe min. 130g do 150g.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(130-150g)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5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14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Wafelek z kremem migdałowym otoczony wiórkami kokosa, op. 150 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</w:t>
            </w:r>
            <w:r>
              <w:t>150g)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3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lastRenderedPageBreak/>
              <w:t>15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Czekoladowe kulki w kolorowych skorupkach z nadzieniem orzeszków ziemnych opakowanie od 90g do 150g,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</w:t>
            </w:r>
            <w:r>
              <w:t>9</w:t>
            </w:r>
            <w:r>
              <w:t>0</w:t>
            </w:r>
            <w:r>
              <w:t>-150</w:t>
            </w:r>
            <w:r>
              <w:t>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6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16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Wafelek mleczno-orzechowy, warstwa wafla z polewą kakaową, opakowanie ok. 25g.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</w:t>
            </w:r>
            <w:r>
              <w:t>25</w:t>
            </w:r>
            <w:r>
              <w:t>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12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17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Wafelek z nadzieniem kremu o smaku orzecha laskowego, oblany czekoladą, opakowanie 43g.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</w:t>
            </w:r>
            <w:r>
              <w:t>43</w:t>
            </w:r>
            <w:r>
              <w:t>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18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Ciastka biszkoptowe z galaretką, polane czekoladą – mix pakowane w pudełkach ok 147g.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</w:t>
            </w:r>
            <w:r>
              <w:t>147</w:t>
            </w:r>
            <w:r>
              <w:t>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19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Kruche ciastka z kawałkami czekolady ok 135 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</w:t>
            </w:r>
            <w:r>
              <w:t>135</w:t>
            </w:r>
            <w:r>
              <w:t>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t>20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Cukierki z mlecznej czekolady, z kremowym, </w:t>
            </w:r>
            <w:proofErr w:type="spellStart"/>
            <w:r w:rsidRPr="006817AF">
              <w:t>mleczno</w:t>
            </w:r>
            <w:proofErr w:type="spellEnd"/>
            <w:r w:rsidRPr="006817AF">
              <w:t xml:space="preserve"> – orzechowym nadzieniem i kawałkami orzechów laskowych, pakowane 125g.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</w:t>
            </w:r>
            <w:r>
              <w:t>125</w:t>
            </w:r>
            <w:r>
              <w:t>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6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CB44F8">
        <w:trPr>
          <w:trHeight w:val="705"/>
          <w:jc w:val="center"/>
        </w:trPr>
        <w:tc>
          <w:tcPr>
            <w:tcW w:w="567" w:type="dxa"/>
          </w:tcPr>
          <w:p w:rsidR="006817AF" w:rsidRDefault="006817AF" w:rsidP="006817AF">
            <w:r>
              <w:lastRenderedPageBreak/>
              <w:t>21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 xml:space="preserve">Galaretki w czekoladzie, opakowanie 280g. </w:t>
            </w:r>
            <w:r w:rsidRPr="006817AF">
              <w:t>Na opakowaniu w sposób widoczny umieszczona informacja o dacie przydatności do spożycia. Termin przydatności do spożycia nie krótszy niż 6 miesięcy. Jednostka sprzedaży opakowanie.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</w:t>
            </w:r>
            <w:r>
              <w:t>28</w:t>
            </w:r>
            <w:r>
              <w:t>5g)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6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565C3C">
        <w:trPr>
          <w:trHeight w:val="1500"/>
          <w:jc w:val="center"/>
        </w:trPr>
        <w:tc>
          <w:tcPr>
            <w:tcW w:w="567" w:type="dxa"/>
            <w:hideMark/>
          </w:tcPr>
          <w:p w:rsidR="006817AF" w:rsidRPr="00994ADE" w:rsidRDefault="006817AF" w:rsidP="006817AF">
            <w:r w:rsidRPr="00994ADE">
              <w:t> </w:t>
            </w:r>
            <w:r>
              <w:t>22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>Woda mineralna niegazowana. Woda w butelce wykonanej z tworzywa s</w:t>
            </w:r>
            <w:r w:rsidRPr="006817AF">
              <w:t>ztucznego. Butelki o objętości 0</w:t>
            </w:r>
            <w:r w:rsidRPr="006817AF">
              <w:t>,5 l, zamykane plastikową n</w:t>
            </w:r>
            <w:r w:rsidRPr="006817AF">
              <w:t>akrętką. Butelki pakowane po 9</w:t>
            </w:r>
            <w:r w:rsidRPr="006817AF">
              <w:t xml:space="preserve"> szt. Na opakowaniu w sposób widoczny umieszczona informacja o dacie przydatności do spożycia. Termin przydatności do spożycia nie krótszy niż 6 miesięcy</w:t>
            </w:r>
          </w:p>
        </w:tc>
        <w:tc>
          <w:tcPr>
            <w:tcW w:w="1290" w:type="dxa"/>
          </w:tcPr>
          <w:p w:rsidR="006817AF" w:rsidRPr="00994ADE" w:rsidRDefault="006817AF" w:rsidP="006817A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</w:t>
            </w:r>
            <w:r>
              <w:t>9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927" w:type="dxa"/>
          </w:tcPr>
          <w:p w:rsidR="006817AF" w:rsidRPr="00994ADE" w:rsidRDefault="006817AF" w:rsidP="006817AF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</w:tr>
      <w:tr w:rsidR="006817AF" w:rsidRPr="00994ADE" w:rsidTr="00CB44F8">
        <w:trPr>
          <w:trHeight w:val="1500"/>
          <w:jc w:val="center"/>
        </w:trPr>
        <w:tc>
          <w:tcPr>
            <w:tcW w:w="567" w:type="dxa"/>
          </w:tcPr>
          <w:p w:rsidR="006817AF" w:rsidRPr="00994ADE" w:rsidRDefault="006817AF" w:rsidP="006817AF">
            <w:r>
              <w:t>23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>Mieszanka studencka – bakalie 100g. Na opakowaniu w sposób widoczny umieszczona informacja o dacie przydatności do spożycia</w:t>
            </w:r>
            <w:bookmarkStart w:id="0" w:name="_GoBack"/>
            <w:bookmarkEnd w:id="0"/>
            <w:r w:rsidRPr="006817AF">
              <w:t xml:space="preserve">. Termin przydatności do spożycia nie krótszy niż 6 miesięcy. Jednostka sprzedaży opakowanie 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(100g)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4</w:t>
            </w:r>
          </w:p>
        </w:tc>
        <w:tc>
          <w:tcPr>
            <w:tcW w:w="1418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  <w:tc>
          <w:tcPr>
            <w:tcW w:w="1559" w:type="dxa"/>
            <w:noWrap/>
          </w:tcPr>
          <w:p w:rsidR="006817AF" w:rsidRPr="00994ADE" w:rsidRDefault="006817AF" w:rsidP="006817AF"/>
        </w:tc>
      </w:tr>
      <w:tr w:rsidR="006817AF" w:rsidRPr="00994ADE" w:rsidTr="006817AF">
        <w:trPr>
          <w:trHeight w:val="1800"/>
          <w:jc w:val="center"/>
        </w:trPr>
        <w:tc>
          <w:tcPr>
            <w:tcW w:w="567" w:type="dxa"/>
            <w:hideMark/>
          </w:tcPr>
          <w:p w:rsidR="006817AF" w:rsidRPr="00994ADE" w:rsidRDefault="006817AF" w:rsidP="006817AF">
            <w:r>
              <w:t>24</w:t>
            </w:r>
          </w:p>
        </w:tc>
        <w:tc>
          <w:tcPr>
            <w:tcW w:w="3448" w:type="dxa"/>
          </w:tcPr>
          <w:p w:rsidR="006817AF" w:rsidRPr="006817AF" w:rsidRDefault="006817AF" w:rsidP="006817AF">
            <w:r w:rsidRPr="006817AF">
              <w:t>Napój gazowany z kofeiną 0,5l z cukrem. Na opakowaniu w sposób widoczny umieszczona informacja o dacie przydatności do spożycia. Termin przydatności do spożycia nie krótszy niż 6 miesięcy. Jednostka sprzedaży opakowanie</w:t>
            </w:r>
          </w:p>
        </w:tc>
        <w:tc>
          <w:tcPr>
            <w:tcW w:w="1290" w:type="dxa"/>
          </w:tcPr>
          <w:p w:rsidR="006817AF" w:rsidRDefault="006817AF" w:rsidP="006817AF">
            <w:pPr>
              <w:jc w:val="center"/>
            </w:pPr>
            <w:r>
              <w:t>1 op. (0,5l)</w:t>
            </w:r>
          </w:p>
        </w:tc>
        <w:tc>
          <w:tcPr>
            <w:tcW w:w="927" w:type="dxa"/>
          </w:tcPr>
          <w:p w:rsidR="006817AF" w:rsidRDefault="006817AF" w:rsidP="006817AF">
            <w:pPr>
              <w:jc w:val="center"/>
            </w:pPr>
            <w:r>
              <w:t>6</w:t>
            </w:r>
          </w:p>
        </w:tc>
        <w:tc>
          <w:tcPr>
            <w:tcW w:w="1418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  <w:tc>
          <w:tcPr>
            <w:tcW w:w="1559" w:type="dxa"/>
            <w:noWrap/>
            <w:hideMark/>
          </w:tcPr>
          <w:p w:rsidR="006817AF" w:rsidRPr="00994ADE" w:rsidRDefault="006817AF" w:rsidP="006817AF">
            <w:r w:rsidRPr="00994ADE">
              <w:t> </w:t>
            </w:r>
          </w:p>
        </w:tc>
      </w:tr>
    </w:tbl>
    <w:p w:rsidR="001D453F" w:rsidRDefault="001D453F" w:rsidP="001D453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1D453F" w:rsidRDefault="001D453F" w:rsidP="00FD7C1F"/>
        </w:tc>
        <w:tc>
          <w:tcPr>
            <w:tcW w:w="3591" w:type="dxa"/>
          </w:tcPr>
          <w:p w:rsidR="001D453F" w:rsidRDefault="001D453F" w:rsidP="00FD7C1F"/>
        </w:tc>
      </w:tr>
    </w:tbl>
    <w:p w:rsidR="006817AF" w:rsidRDefault="001D453F" w:rsidP="00CF004C">
      <w:pPr>
        <w:jc w:val="right"/>
      </w:pPr>
      <w:r>
        <w:t xml:space="preserve">                                                                                                </w:t>
      </w:r>
      <w:r w:rsidR="00E94237">
        <w:t xml:space="preserve">                             </w:t>
      </w:r>
    </w:p>
    <w:p w:rsidR="00CF004C" w:rsidRDefault="00E94237" w:rsidP="00CF004C">
      <w:pPr>
        <w:jc w:val="right"/>
      </w:pPr>
      <w:r>
        <w:t xml:space="preserve"> </w:t>
      </w:r>
      <w:r w:rsidR="001D453F">
        <w:t xml:space="preserve">  Podpis: </w:t>
      </w:r>
    </w:p>
    <w:p w:rsidR="006817AF" w:rsidRDefault="006817AF" w:rsidP="00CF004C">
      <w:pPr>
        <w:jc w:val="right"/>
      </w:pPr>
    </w:p>
    <w:p w:rsidR="001D453F" w:rsidRDefault="001D453F" w:rsidP="00CF004C">
      <w:pPr>
        <w:jc w:val="right"/>
      </w:pPr>
      <w:r>
        <w:t>………………..……………………………</w:t>
      </w:r>
    </w:p>
    <w:p w:rsidR="009D05DD" w:rsidRPr="00CC121F" w:rsidRDefault="009D05DD" w:rsidP="00CC121F"/>
    <w:sectPr w:rsidR="009D05DD" w:rsidRPr="00CC121F" w:rsidSect="00821E52">
      <w:headerReference w:type="default" r:id="rId7"/>
      <w:footerReference w:type="default" r:id="rId8"/>
      <w:pgSz w:w="11906" w:h="16838"/>
      <w:pgMar w:top="1560" w:right="1417" w:bottom="1276" w:left="1417" w:header="1129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D6" w:rsidRDefault="00A12AD6" w:rsidP="0096319C">
      <w:pPr>
        <w:spacing w:after="0" w:line="240" w:lineRule="auto"/>
      </w:pPr>
      <w:r>
        <w:separator/>
      </w:r>
    </w:p>
  </w:endnote>
  <w:endnote w:type="continuationSeparator" w:id="0">
    <w:p w:rsidR="00A12AD6" w:rsidRDefault="00A12AD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9E7D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3913F7D" wp14:editId="163D5303">
          <wp:simplePos x="0" y="0"/>
          <wp:positionH relativeFrom="margin">
            <wp:align>center</wp:align>
          </wp:positionH>
          <wp:positionV relativeFrom="page">
            <wp:posOffset>9695815</wp:posOffset>
          </wp:positionV>
          <wp:extent cx="5120005" cy="88328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D6" w:rsidRDefault="00A12AD6" w:rsidP="0096319C">
      <w:pPr>
        <w:spacing w:after="0" w:line="240" w:lineRule="auto"/>
      </w:pPr>
      <w:r>
        <w:separator/>
      </w:r>
    </w:p>
  </w:footnote>
  <w:footnote w:type="continuationSeparator" w:id="0">
    <w:p w:rsidR="00A12AD6" w:rsidRDefault="00A12AD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31E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2E2811C" wp14:editId="767FFB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3942"/>
    <w:rsid w:val="00034A19"/>
    <w:rsid w:val="00057691"/>
    <w:rsid w:val="00082723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38A0"/>
    <w:rsid w:val="00165E85"/>
    <w:rsid w:val="00185556"/>
    <w:rsid w:val="001C0B01"/>
    <w:rsid w:val="001C7150"/>
    <w:rsid w:val="001D453F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7D52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47F7B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39D4"/>
    <w:rsid w:val="004A517F"/>
    <w:rsid w:val="004B17AB"/>
    <w:rsid w:val="004B2C9C"/>
    <w:rsid w:val="004E3079"/>
    <w:rsid w:val="004F03CC"/>
    <w:rsid w:val="004F733C"/>
    <w:rsid w:val="00500BEB"/>
    <w:rsid w:val="00522C07"/>
    <w:rsid w:val="0052492A"/>
    <w:rsid w:val="00532572"/>
    <w:rsid w:val="005434E3"/>
    <w:rsid w:val="005638C6"/>
    <w:rsid w:val="00565C3C"/>
    <w:rsid w:val="0058040C"/>
    <w:rsid w:val="005934B9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0DEF"/>
    <w:rsid w:val="00674EC0"/>
    <w:rsid w:val="00676D3B"/>
    <w:rsid w:val="006817AF"/>
    <w:rsid w:val="00681F15"/>
    <w:rsid w:val="00690379"/>
    <w:rsid w:val="006C6D9D"/>
    <w:rsid w:val="006D5FD0"/>
    <w:rsid w:val="006D65F4"/>
    <w:rsid w:val="006E0EF7"/>
    <w:rsid w:val="0070192D"/>
    <w:rsid w:val="0070406D"/>
    <w:rsid w:val="00713D8E"/>
    <w:rsid w:val="00717BBC"/>
    <w:rsid w:val="0072789C"/>
    <w:rsid w:val="00730C7B"/>
    <w:rsid w:val="00734463"/>
    <w:rsid w:val="0073446A"/>
    <w:rsid w:val="00736235"/>
    <w:rsid w:val="007375A2"/>
    <w:rsid w:val="007532CE"/>
    <w:rsid w:val="0076741F"/>
    <w:rsid w:val="00785023"/>
    <w:rsid w:val="00787EA6"/>
    <w:rsid w:val="007A0F4A"/>
    <w:rsid w:val="007A3B44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21E52"/>
    <w:rsid w:val="00832971"/>
    <w:rsid w:val="008441A9"/>
    <w:rsid w:val="008A282A"/>
    <w:rsid w:val="008B669C"/>
    <w:rsid w:val="008C1EA0"/>
    <w:rsid w:val="0091454B"/>
    <w:rsid w:val="00923653"/>
    <w:rsid w:val="00925055"/>
    <w:rsid w:val="0096319C"/>
    <w:rsid w:val="0096662C"/>
    <w:rsid w:val="00972C51"/>
    <w:rsid w:val="009767B1"/>
    <w:rsid w:val="00977D6F"/>
    <w:rsid w:val="00983E08"/>
    <w:rsid w:val="00985DEC"/>
    <w:rsid w:val="00993F56"/>
    <w:rsid w:val="009A0FB6"/>
    <w:rsid w:val="009A2EEE"/>
    <w:rsid w:val="009A37E9"/>
    <w:rsid w:val="009D05DD"/>
    <w:rsid w:val="009D59E0"/>
    <w:rsid w:val="009E20B2"/>
    <w:rsid w:val="009E2933"/>
    <w:rsid w:val="009E7DDB"/>
    <w:rsid w:val="009F1F32"/>
    <w:rsid w:val="009F4A61"/>
    <w:rsid w:val="009F528B"/>
    <w:rsid w:val="00A02178"/>
    <w:rsid w:val="00A02DF9"/>
    <w:rsid w:val="00A12AD6"/>
    <w:rsid w:val="00A14C3E"/>
    <w:rsid w:val="00A21659"/>
    <w:rsid w:val="00A25D2B"/>
    <w:rsid w:val="00A405A6"/>
    <w:rsid w:val="00A45C1F"/>
    <w:rsid w:val="00A50EEB"/>
    <w:rsid w:val="00A54750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6232"/>
    <w:rsid w:val="00B60DD9"/>
    <w:rsid w:val="00B939F0"/>
    <w:rsid w:val="00B9403F"/>
    <w:rsid w:val="00B94904"/>
    <w:rsid w:val="00B97811"/>
    <w:rsid w:val="00BB4C2A"/>
    <w:rsid w:val="00BC5A0A"/>
    <w:rsid w:val="00BC69A1"/>
    <w:rsid w:val="00BD4CE4"/>
    <w:rsid w:val="00BD58E3"/>
    <w:rsid w:val="00BD640A"/>
    <w:rsid w:val="00C00EE2"/>
    <w:rsid w:val="00C10823"/>
    <w:rsid w:val="00C16715"/>
    <w:rsid w:val="00C244BD"/>
    <w:rsid w:val="00C36F23"/>
    <w:rsid w:val="00C663F8"/>
    <w:rsid w:val="00C70A3D"/>
    <w:rsid w:val="00C729D0"/>
    <w:rsid w:val="00C973F1"/>
    <w:rsid w:val="00CA434D"/>
    <w:rsid w:val="00CA78B7"/>
    <w:rsid w:val="00CB44F8"/>
    <w:rsid w:val="00CC121F"/>
    <w:rsid w:val="00CD0555"/>
    <w:rsid w:val="00CE167F"/>
    <w:rsid w:val="00CE21FB"/>
    <w:rsid w:val="00CE252D"/>
    <w:rsid w:val="00CE25D8"/>
    <w:rsid w:val="00CF004C"/>
    <w:rsid w:val="00CF7505"/>
    <w:rsid w:val="00D213E6"/>
    <w:rsid w:val="00D40814"/>
    <w:rsid w:val="00DA5789"/>
    <w:rsid w:val="00DB0869"/>
    <w:rsid w:val="00DB7A21"/>
    <w:rsid w:val="00DD6F39"/>
    <w:rsid w:val="00DD75C9"/>
    <w:rsid w:val="00DE76E6"/>
    <w:rsid w:val="00E2088F"/>
    <w:rsid w:val="00E21C7D"/>
    <w:rsid w:val="00E358B5"/>
    <w:rsid w:val="00E4248E"/>
    <w:rsid w:val="00E45A26"/>
    <w:rsid w:val="00E54FA0"/>
    <w:rsid w:val="00E9304B"/>
    <w:rsid w:val="00E94237"/>
    <w:rsid w:val="00EA3CF9"/>
    <w:rsid w:val="00EA7030"/>
    <w:rsid w:val="00EC67FC"/>
    <w:rsid w:val="00F172B5"/>
    <w:rsid w:val="00F24078"/>
    <w:rsid w:val="00F31E78"/>
    <w:rsid w:val="00F41864"/>
    <w:rsid w:val="00F424C3"/>
    <w:rsid w:val="00F458D0"/>
    <w:rsid w:val="00F47C7E"/>
    <w:rsid w:val="00F576CF"/>
    <w:rsid w:val="00F74934"/>
    <w:rsid w:val="00F80E80"/>
    <w:rsid w:val="00F834BE"/>
    <w:rsid w:val="00F84565"/>
    <w:rsid w:val="00F90840"/>
    <w:rsid w:val="00FA3DED"/>
    <w:rsid w:val="00FA78DC"/>
    <w:rsid w:val="00FB0ADF"/>
    <w:rsid w:val="00FB7AEB"/>
    <w:rsid w:val="00FD32C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2A31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1D453F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hAnsiTheme="minorHAnsi"/>
      <w:sz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hAnsiTheme="minorHAns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99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2798-E655-4B56-88E7-B776CFC9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136</TotalTime>
  <Pages>5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Fundacja Aktywizacja</cp:lastModifiedBy>
  <cp:revision>5</cp:revision>
  <cp:lastPrinted>2018-12-17T10:39:00Z</cp:lastPrinted>
  <dcterms:created xsi:type="dcterms:W3CDTF">2020-01-15T23:19:00Z</dcterms:created>
  <dcterms:modified xsi:type="dcterms:W3CDTF">2020-01-16T11:27:00Z</dcterms:modified>
</cp:coreProperties>
</file>