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831670" w:rsidRPr="00831670" w:rsidRDefault="003C5E52" w:rsidP="00BB5142">
      <w:pPr>
        <w:spacing w:after="0" w:line="240" w:lineRule="auto"/>
        <w:ind w:left="540"/>
        <w:jc w:val="both"/>
        <w:rPr>
          <w:rFonts w:eastAsia="Times New Roman" w:cstheme="minorHAnsi"/>
          <w:sz w:val="36"/>
          <w:szCs w:val="36"/>
          <w:lang w:eastAsia="pl-PL"/>
        </w:rPr>
      </w:pPr>
      <w:r>
        <w:rPr>
          <w:rFonts w:eastAsia="Times New Roman" w:cstheme="minorHAnsi"/>
          <w:sz w:val="36"/>
          <w:szCs w:val="36"/>
          <w:lang w:eastAsia="pl-PL"/>
        </w:rPr>
        <w:t xml:space="preserve">Podkładka rehabilitacyjna na krzesło biurowe. Podkładka złożona z dwóch części: część górną, która wspiera plecy i część dolną, która odciąża kręgosłup. </w:t>
      </w:r>
      <w:r w:rsidRPr="003C5E52">
        <w:rPr>
          <w:rFonts w:eastAsia="Times New Roman" w:cstheme="minorHAnsi"/>
          <w:sz w:val="36"/>
          <w:szCs w:val="36"/>
          <w:lang w:eastAsia="pl-PL"/>
        </w:rPr>
        <w:t>Tkanina obiciowa - spandex, welur.</w:t>
      </w:r>
      <w:r w:rsidR="002137DC">
        <w:rPr>
          <w:rFonts w:eastAsia="Times New Roman" w:cstheme="minorHAnsi"/>
          <w:sz w:val="36"/>
          <w:szCs w:val="36"/>
          <w:lang w:eastAsia="pl-PL"/>
        </w:rPr>
        <w:t xml:space="preserve"> Ilość podkładek – 2 sztuki.</w:t>
      </w:r>
      <w:bookmarkStart w:id="0" w:name="_GoBack"/>
      <w:bookmarkEnd w:id="0"/>
    </w:p>
    <w:p w:rsidR="00374D98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237A5D" w:rsidRPr="003C5E52" w:rsidRDefault="00374D98" w:rsidP="003C5E52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237A5D" w:rsidRPr="003C5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8C" w:rsidRDefault="006C228C" w:rsidP="00374D98">
      <w:pPr>
        <w:spacing w:after="0" w:line="240" w:lineRule="auto"/>
      </w:pPr>
      <w:r>
        <w:separator/>
      </w:r>
    </w:p>
  </w:endnote>
  <w:endnote w:type="continuationSeparator" w:id="0">
    <w:p w:rsidR="006C228C" w:rsidRDefault="006C228C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8C" w:rsidRDefault="006C228C" w:rsidP="00374D98">
      <w:pPr>
        <w:spacing w:after="0" w:line="240" w:lineRule="auto"/>
      </w:pPr>
      <w:r>
        <w:separator/>
      </w:r>
    </w:p>
  </w:footnote>
  <w:footnote w:type="continuationSeparator" w:id="0">
    <w:p w:rsidR="006C228C" w:rsidRDefault="006C228C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170B2D"/>
    <w:rsid w:val="002137DC"/>
    <w:rsid w:val="00237A5D"/>
    <w:rsid w:val="0037019F"/>
    <w:rsid w:val="00374D98"/>
    <w:rsid w:val="003C5E52"/>
    <w:rsid w:val="006C228C"/>
    <w:rsid w:val="00831670"/>
    <w:rsid w:val="00A3669E"/>
    <w:rsid w:val="00A61925"/>
    <w:rsid w:val="00BB5142"/>
    <w:rsid w:val="00BE16FB"/>
    <w:rsid w:val="00BF7E99"/>
    <w:rsid w:val="00C819DB"/>
    <w:rsid w:val="00D219BE"/>
    <w:rsid w:val="00EC35C6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8</cp:revision>
  <dcterms:created xsi:type="dcterms:W3CDTF">2019-04-16T07:45:00Z</dcterms:created>
  <dcterms:modified xsi:type="dcterms:W3CDTF">2019-06-17T08:59:00Z</dcterms:modified>
</cp:coreProperties>
</file>