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41E0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</w:p>
    <w:p w:rsidR="001E4481" w:rsidRPr="00B35F64" w:rsidRDefault="001E4481" w:rsidP="004741E0">
      <w:pPr>
        <w:pStyle w:val="Default"/>
        <w:rPr>
          <w:rFonts w:asciiTheme="minorHAnsi" w:hAnsiTheme="minorHAnsi"/>
          <w:sz w:val="22"/>
          <w:szCs w:val="22"/>
        </w:rPr>
      </w:pPr>
    </w:p>
    <w:p w:rsidR="004741E0" w:rsidRDefault="004741E0" w:rsidP="008D6185">
      <w:pPr>
        <w:pStyle w:val="Default"/>
        <w:jc w:val="center"/>
        <w:rPr>
          <w:rFonts w:asciiTheme="minorHAnsi" w:hAnsiTheme="minorHAnsi"/>
          <w:b/>
          <w:bCs/>
          <w:sz w:val="22"/>
          <w:szCs w:val="22"/>
        </w:rPr>
      </w:pPr>
      <w:r w:rsidRPr="00B35F64">
        <w:rPr>
          <w:rFonts w:asciiTheme="minorHAnsi" w:hAnsiTheme="minorHAnsi"/>
          <w:b/>
          <w:bCs/>
          <w:sz w:val="22"/>
          <w:szCs w:val="22"/>
        </w:rPr>
        <w:t>ZAPYTANIE OFERTOWE</w:t>
      </w:r>
    </w:p>
    <w:p w:rsidR="008D6185" w:rsidRPr="00B35F64" w:rsidRDefault="008D6185" w:rsidP="008D6185">
      <w:pPr>
        <w:pStyle w:val="Default"/>
        <w:jc w:val="center"/>
        <w:rPr>
          <w:rFonts w:asciiTheme="minorHAnsi" w:hAnsiTheme="minorHAnsi"/>
          <w:sz w:val="22"/>
          <w:szCs w:val="22"/>
        </w:rPr>
      </w:pPr>
    </w:p>
    <w:p w:rsidR="008D6185" w:rsidRPr="00CA20E0" w:rsidRDefault="004741E0" w:rsidP="00CA20E0">
      <w:pPr>
        <w:rPr>
          <w:b/>
        </w:rPr>
      </w:pPr>
      <w:proofErr w:type="gramStart"/>
      <w:r w:rsidRPr="007B1689">
        <w:rPr>
          <w:b/>
          <w:bCs/>
        </w:rPr>
        <w:t>na</w:t>
      </w:r>
      <w:proofErr w:type="gramEnd"/>
      <w:r w:rsidRPr="007B1689">
        <w:rPr>
          <w:b/>
          <w:bCs/>
        </w:rPr>
        <w:t xml:space="preserve"> </w:t>
      </w:r>
      <w:r w:rsidR="0014359E" w:rsidRPr="007B1689">
        <w:rPr>
          <w:b/>
        </w:rPr>
        <w:t xml:space="preserve">okresowy przegląd urządzeń klimatyzacyjnych wraz z serwisem gwarancyjnym </w:t>
      </w:r>
      <w:r w:rsidRPr="007B1689">
        <w:rPr>
          <w:b/>
          <w:bCs/>
        </w:rPr>
        <w:t xml:space="preserve">w 3 </w:t>
      </w:r>
      <w:r w:rsidR="007B1689" w:rsidRPr="007B1689">
        <w:rPr>
          <w:b/>
          <w:bCs/>
        </w:rPr>
        <w:t>p</w:t>
      </w:r>
      <w:r w:rsidRPr="007B1689">
        <w:rPr>
          <w:b/>
          <w:bCs/>
        </w:rPr>
        <w:t xml:space="preserve">omieszczeniach Oddziału Fundacji Aktywizacja w Warszawie, ul. Chałubińskiego 9/9A </w:t>
      </w:r>
      <w:r w:rsidR="007B1689" w:rsidRPr="007B1689">
        <w:rPr>
          <w:b/>
        </w:rPr>
        <w:t>w ramach projektu „Gotowi do Zmian II” finansowanego ze środków Państwowego Funduszu Rehabilitacji Osób Niepełnosprawnych</w:t>
      </w:r>
    </w:p>
    <w:p w:rsidR="008D6185" w:rsidRPr="00C62404" w:rsidRDefault="008D6185" w:rsidP="004741E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741E0" w:rsidRPr="00C62404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 xml:space="preserve">Nr postępowania: </w:t>
      </w:r>
      <w:r w:rsidR="00243CF4">
        <w:rPr>
          <w:rFonts w:asciiTheme="minorHAnsi" w:hAnsiTheme="minorHAnsi"/>
          <w:b/>
          <w:bCs/>
          <w:sz w:val="22"/>
          <w:szCs w:val="22"/>
        </w:rPr>
        <w:t>38</w:t>
      </w:r>
      <w:r w:rsidRPr="00C62404">
        <w:rPr>
          <w:rFonts w:asciiTheme="minorHAnsi" w:hAnsiTheme="minorHAnsi"/>
          <w:b/>
          <w:bCs/>
          <w:sz w:val="22"/>
          <w:szCs w:val="22"/>
        </w:rPr>
        <w:t>/</w:t>
      </w:r>
      <w:r w:rsidR="00243CF4">
        <w:rPr>
          <w:rFonts w:asciiTheme="minorHAnsi" w:hAnsiTheme="minorHAnsi"/>
          <w:b/>
          <w:bCs/>
          <w:sz w:val="22"/>
          <w:szCs w:val="22"/>
        </w:rPr>
        <w:t>0</w:t>
      </w:r>
      <w:r w:rsidR="00B5014C">
        <w:rPr>
          <w:rFonts w:asciiTheme="minorHAnsi" w:hAnsiTheme="minorHAnsi"/>
          <w:b/>
          <w:bCs/>
          <w:sz w:val="22"/>
          <w:szCs w:val="22"/>
        </w:rPr>
        <w:t>2</w:t>
      </w:r>
      <w:r w:rsidRPr="00C62404">
        <w:rPr>
          <w:rFonts w:asciiTheme="minorHAnsi" w:hAnsiTheme="minorHAnsi"/>
          <w:b/>
          <w:bCs/>
          <w:sz w:val="22"/>
          <w:szCs w:val="22"/>
        </w:rPr>
        <w:t>/201</w:t>
      </w:r>
      <w:r w:rsidR="00243CF4">
        <w:rPr>
          <w:rFonts w:asciiTheme="minorHAnsi" w:hAnsiTheme="minorHAnsi"/>
          <w:b/>
          <w:bCs/>
          <w:sz w:val="22"/>
          <w:szCs w:val="22"/>
        </w:rPr>
        <w:t>9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/WCH data: </w:t>
      </w:r>
      <w:r w:rsidR="00243CF4">
        <w:rPr>
          <w:rFonts w:asciiTheme="minorHAnsi" w:hAnsiTheme="minorHAnsi"/>
          <w:b/>
          <w:bCs/>
          <w:sz w:val="22"/>
          <w:szCs w:val="22"/>
        </w:rPr>
        <w:t>28</w:t>
      </w:r>
      <w:r w:rsidRPr="00C62404">
        <w:rPr>
          <w:rFonts w:asciiTheme="minorHAnsi" w:hAnsiTheme="minorHAnsi"/>
          <w:b/>
          <w:bCs/>
          <w:sz w:val="22"/>
          <w:szCs w:val="22"/>
        </w:rPr>
        <w:t>.</w:t>
      </w:r>
      <w:r w:rsidR="00243CF4">
        <w:rPr>
          <w:rFonts w:asciiTheme="minorHAnsi" w:hAnsiTheme="minorHAnsi"/>
          <w:b/>
          <w:bCs/>
          <w:sz w:val="22"/>
          <w:szCs w:val="22"/>
        </w:rPr>
        <w:t>0</w:t>
      </w:r>
      <w:r w:rsidR="008D6185" w:rsidRPr="00C62404">
        <w:rPr>
          <w:rFonts w:asciiTheme="minorHAnsi" w:hAnsiTheme="minorHAnsi"/>
          <w:b/>
          <w:bCs/>
          <w:sz w:val="22"/>
          <w:szCs w:val="22"/>
        </w:rPr>
        <w:t>2</w:t>
      </w:r>
      <w:r w:rsidRPr="00C62404">
        <w:rPr>
          <w:rFonts w:asciiTheme="minorHAnsi" w:hAnsiTheme="minorHAnsi"/>
          <w:b/>
          <w:bCs/>
          <w:sz w:val="22"/>
          <w:szCs w:val="22"/>
        </w:rPr>
        <w:t>.201</w:t>
      </w:r>
      <w:r w:rsidR="00243CF4">
        <w:rPr>
          <w:rFonts w:asciiTheme="minorHAnsi" w:hAnsiTheme="minorHAnsi"/>
          <w:b/>
          <w:bCs/>
          <w:sz w:val="22"/>
          <w:szCs w:val="22"/>
        </w:rPr>
        <w:t>9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 r. </w:t>
      </w:r>
    </w:p>
    <w:p w:rsidR="008D6185" w:rsidRPr="00C62404" w:rsidRDefault="008D6185" w:rsidP="004741E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8D6185" w:rsidRPr="00C62404" w:rsidRDefault="008D6185" w:rsidP="004741E0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4741E0" w:rsidRPr="00C62404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 xml:space="preserve">1. NAZWA I ADRES ZAMAWIAJĄCEGO </w:t>
      </w:r>
    </w:p>
    <w:p w:rsidR="004741E0" w:rsidRPr="00C62404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</w:p>
    <w:p w:rsidR="004741E0" w:rsidRPr="00C62404" w:rsidRDefault="004741E0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Fundacja Aktywizacja </w:t>
      </w:r>
    </w:p>
    <w:p w:rsidR="004741E0" w:rsidRPr="00C62404" w:rsidRDefault="004741E0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proofErr w:type="gramStart"/>
      <w:r w:rsidRPr="00C62404">
        <w:rPr>
          <w:rFonts w:asciiTheme="minorHAnsi" w:hAnsiTheme="minorHAnsi"/>
          <w:sz w:val="22"/>
          <w:szCs w:val="22"/>
        </w:rPr>
        <w:t>ul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. Chałubińskiego 9/9a </w:t>
      </w:r>
    </w:p>
    <w:p w:rsidR="004741E0" w:rsidRPr="00C62404" w:rsidRDefault="004741E0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02-004 Warszawa </w:t>
      </w:r>
    </w:p>
    <w:p w:rsidR="004741E0" w:rsidRPr="00C62404" w:rsidRDefault="004741E0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C62404">
        <w:rPr>
          <w:rFonts w:asciiTheme="minorHAnsi" w:hAnsiTheme="minorHAnsi"/>
          <w:sz w:val="22"/>
          <w:szCs w:val="22"/>
          <w:lang w:val="en-US"/>
        </w:rPr>
        <w:t xml:space="preserve">KRS 0000049694 </w:t>
      </w:r>
    </w:p>
    <w:p w:rsidR="004741E0" w:rsidRPr="00C62404" w:rsidRDefault="004741E0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r w:rsidRPr="00C62404">
        <w:rPr>
          <w:rFonts w:asciiTheme="minorHAnsi" w:hAnsiTheme="minorHAnsi"/>
          <w:sz w:val="22"/>
          <w:szCs w:val="22"/>
          <w:lang w:val="en-US"/>
        </w:rPr>
        <w:t xml:space="preserve">NIP 527-13-11-973 </w:t>
      </w:r>
    </w:p>
    <w:p w:rsidR="004741E0" w:rsidRPr="00C62404" w:rsidRDefault="00125566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US"/>
        </w:rPr>
      </w:pPr>
      <w:hyperlink r:id="rId8" w:history="1">
        <w:r w:rsidR="00EF2501" w:rsidRPr="00C62404">
          <w:rPr>
            <w:rStyle w:val="Hipercze"/>
            <w:rFonts w:asciiTheme="minorHAnsi" w:hAnsiTheme="minorHAnsi"/>
            <w:sz w:val="22"/>
            <w:szCs w:val="22"/>
            <w:lang w:val="en-US"/>
          </w:rPr>
          <w:t>www.aktywizacja.org.pl</w:t>
        </w:r>
      </w:hyperlink>
      <w:r w:rsidR="004741E0" w:rsidRPr="00C62404">
        <w:rPr>
          <w:rFonts w:asciiTheme="minorHAnsi" w:hAnsiTheme="minorHAnsi"/>
          <w:sz w:val="22"/>
          <w:szCs w:val="22"/>
          <w:lang w:val="en-US"/>
        </w:rPr>
        <w:t xml:space="preserve"> </w:t>
      </w:r>
    </w:p>
    <w:p w:rsidR="00EF2501" w:rsidRPr="00C62404" w:rsidRDefault="00EF2501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  <w:lang w:val="en-US"/>
        </w:rPr>
      </w:pPr>
    </w:p>
    <w:p w:rsidR="004741E0" w:rsidRPr="00C62404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 xml:space="preserve">2. OPIS PRZEDMIOTU ZAMÓWIENIA </w:t>
      </w:r>
    </w:p>
    <w:p w:rsidR="004741E0" w:rsidRPr="00C62404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</w:p>
    <w:p w:rsidR="004F1FA1" w:rsidRPr="003D23CF" w:rsidRDefault="004741E0" w:rsidP="003D23CF">
      <w:r w:rsidRPr="00C62404">
        <w:t>Okresow</w:t>
      </w:r>
      <w:r w:rsidR="004F1FA1" w:rsidRPr="00C62404">
        <w:t>y</w:t>
      </w:r>
      <w:r w:rsidR="008D6185" w:rsidRPr="00C62404">
        <w:t xml:space="preserve"> przegląd</w:t>
      </w:r>
      <w:r w:rsidRPr="00C62404">
        <w:t xml:space="preserve"> urządzeń klimatyzacyjnych wraz z serwisem gwarancyjnym w 3 pomieszczeniach Oddziału Fundacji Aktywizacja, przy ul. Chałubińskiego 9/9A Warszawie w ramach projektu „Gotowi do zmian II”</w:t>
      </w:r>
      <w:r w:rsidR="007B1689" w:rsidRPr="007B1689">
        <w:t xml:space="preserve"> </w:t>
      </w:r>
      <w:r w:rsidR="007B1689">
        <w:t>finansowanego ze środków Państwowego Funduszu Rehabilitacji Osób Niepełnosprawnych</w:t>
      </w:r>
      <w:r w:rsidRPr="00C62404">
        <w:t xml:space="preserve">. </w:t>
      </w:r>
      <w:r w:rsidR="004F1FA1" w:rsidRPr="00C62404">
        <w:rPr>
          <w:shd w:val="clear" w:color="auto" w:fill="EEEEEE"/>
        </w:rPr>
        <w:t xml:space="preserve"> </w:t>
      </w:r>
    </w:p>
    <w:p w:rsidR="004741E0" w:rsidRPr="00C62404" w:rsidRDefault="003D23CF" w:rsidP="004741E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3</w:t>
      </w:r>
      <w:r w:rsidR="004741E0" w:rsidRPr="00C62404">
        <w:rPr>
          <w:rFonts w:asciiTheme="minorHAnsi" w:hAnsiTheme="minorHAnsi"/>
          <w:b/>
          <w:bCs/>
          <w:sz w:val="22"/>
          <w:szCs w:val="22"/>
        </w:rPr>
        <w:t xml:space="preserve">. ZADANIA PO STRONIE WYKONAWCY </w:t>
      </w:r>
    </w:p>
    <w:p w:rsidR="004741E0" w:rsidRPr="00C62404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</w:p>
    <w:p w:rsidR="004741E0" w:rsidRPr="00C62404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Wykonawca jest zobowiązany do: </w:t>
      </w:r>
    </w:p>
    <w:p w:rsidR="004741E0" w:rsidRPr="00C62404" w:rsidRDefault="004741E0" w:rsidP="004741E0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1) Terminowej </w:t>
      </w:r>
      <w:proofErr w:type="gramStart"/>
      <w:r w:rsidR="00C62404">
        <w:rPr>
          <w:rFonts w:asciiTheme="minorHAnsi" w:hAnsiTheme="minorHAnsi"/>
          <w:sz w:val="22"/>
          <w:szCs w:val="22"/>
        </w:rPr>
        <w:t xml:space="preserve">realizacji </w:t>
      </w:r>
      <w:r w:rsidRPr="00C62404">
        <w:rPr>
          <w:rFonts w:asciiTheme="minorHAnsi" w:hAnsiTheme="minorHAnsi"/>
          <w:sz w:val="22"/>
          <w:szCs w:val="22"/>
        </w:rPr>
        <w:t xml:space="preserve"> przedmiotu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 zamówienia opisanego w pkt 2 zapytania ofertowego </w:t>
      </w:r>
    </w:p>
    <w:p w:rsidR="004741E0" w:rsidRPr="00C62404" w:rsidRDefault="004741E0" w:rsidP="00C62404">
      <w:pPr>
        <w:pStyle w:val="Default"/>
        <w:spacing w:after="18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2) </w:t>
      </w:r>
      <w:r w:rsidR="00C62404" w:rsidRPr="00C62404">
        <w:rPr>
          <w:rFonts w:asciiTheme="minorHAnsi" w:hAnsiTheme="minorHAnsi"/>
          <w:sz w:val="22"/>
          <w:szCs w:val="22"/>
        </w:rPr>
        <w:t>zapewnienia gwarancji na przedmiot umowy.</w:t>
      </w:r>
    </w:p>
    <w:p w:rsidR="004741E0" w:rsidRPr="00C62404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</w:p>
    <w:p w:rsidR="004741E0" w:rsidRPr="00C62404" w:rsidRDefault="003D23CF" w:rsidP="004741E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4</w:t>
      </w:r>
      <w:r w:rsidR="004741E0" w:rsidRPr="00C62404">
        <w:rPr>
          <w:rFonts w:asciiTheme="minorHAnsi" w:hAnsiTheme="minorHAnsi"/>
          <w:b/>
          <w:bCs/>
          <w:sz w:val="22"/>
          <w:szCs w:val="22"/>
        </w:rPr>
        <w:t xml:space="preserve">. ZADANIA PO STRONIE ZAMAWIAJĄCEGO </w:t>
      </w:r>
    </w:p>
    <w:p w:rsidR="004741E0" w:rsidRPr="00C62404" w:rsidRDefault="004741E0" w:rsidP="004741E0">
      <w:pPr>
        <w:pStyle w:val="Default"/>
        <w:rPr>
          <w:rFonts w:asciiTheme="minorHAnsi" w:hAnsiTheme="minorHAnsi"/>
          <w:sz w:val="22"/>
          <w:szCs w:val="22"/>
        </w:rPr>
      </w:pPr>
    </w:p>
    <w:p w:rsidR="004741E0" w:rsidRPr="00C62404" w:rsidRDefault="004741E0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Zamawiający zapewni Wykonawcy </w:t>
      </w:r>
      <w:r w:rsidR="00EC4545">
        <w:rPr>
          <w:rFonts w:asciiTheme="minorHAnsi" w:hAnsiTheme="minorHAnsi"/>
          <w:sz w:val="22"/>
          <w:szCs w:val="22"/>
        </w:rPr>
        <w:t>dostęp do urządzeń wymagających przeglądu.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Default="003D23CF" w:rsidP="00FD7FF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5</w:t>
      </w:r>
      <w:r w:rsidR="00FD7FFD" w:rsidRPr="00C62404">
        <w:rPr>
          <w:rFonts w:asciiTheme="minorHAnsi" w:hAnsiTheme="minorHAnsi"/>
          <w:b/>
          <w:bCs/>
          <w:sz w:val="22"/>
          <w:szCs w:val="22"/>
        </w:rPr>
        <w:t xml:space="preserve">. TERMIN I MIEJSCE WYKONANIA ZAMÓWIENIA </w:t>
      </w:r>
    </w:p>
    <w:p w:rsidR="00EC4545" w:rsidRPr="00C62404" w:rsidRDefault="00EC4545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EC454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Zamówienie będzie realizowane maksymalnie 14 dni od dnia podpisania umowy. </w:t>
      </w:r>
    </w:p>
    <w:p w:rsidR="00FD7FFD" w:rsidRDefault="00FD7FFD" w:rsidP="00EC454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Miejsce wykonywania zamówienia: Fundacja Aktywizacja Oddział w Warszawie, ul. Chałubińskiego 9/9A, 02-004 Warszawa. </w:t>
      </w:r>
    </w:p>
    <w:p w:rsidR="00EC4545" w:rsidRDefault="00EC4545" w:rsidP="00EC4545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C62404" w:rsidRPr="00C62404" w:rsidRDefault="00C62404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FD7FFD" w:rsidRPr="00C62404" w:rsidRDefault="003D23CF" w:rsidP="00FD7FF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6</w:t>
      </w:r>
      <w:r w:rsidR="00FD7FFD" w:rsidRPr="00C62404">
        <w:rPr>
          <w:rFonts w:asciiTheme="minorHAnsi" w:hAnsiTheme="minorHAnsi"/>
          <w:sz w:val="22"/>
          <w:szCs w:val="22"/>
        </w:rPr>
        <w:t xml:space="preserve">. </w:t>
      </w:r>
      <w:r w:rsidR="00FD7FFD" w:rsidRPr="00C62404">
        <w:rPr>
          <w:rFonts w:asciiTheme="minorHAnsi" w:hAnsiTheme="minorHAnsi"/>
          <w:b/>
          <w:bCs/>
          <w:sz w:val="22"/>
          <w:szCs w:val="22"/>
        </w:rPr>
        <w:t xml:space="preserve">WARUNKI UDZIAŁU W POSTĘPOWANIU 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O udzielenie zamówienia mogą ubiegać się Wykonawcy, którzy: </w:t>
      </w:r>
    </w:p>
    <w:p w:rsidR="00FD7FFD" w:rsidRPr="00C62404" w:rsidRDefault="00FD7FFD" w:rsidP="00C62404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proofErr w:type="gramStart"/>
      <w:r w:rsidRPr="00C62404">
        <w:rPr>
          <w:rFonts w:asciiTheme="minorHAnsi" w:hAnsiTheme="minorHAnsi"/>
          <w:sz w:val="22"/>
          <w:szCs w:val="22"/>
        </w:rPr>
        <w:t>a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) posiadają uprawnienia do wykonywania określonej działalności, jeżeli ustawy nakładają obowiązek posiadania takich uprawnień, </w:t>
      </w:r>
    </w:p>
    <w:p w:rsidR="00FD7FFD" w:rsidRPr="00C62404" w:rsidRDefault="00FD7FFD" w:rsidP="00C62404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proofErr w:type="gramStart"/>
      <w:r w:rsidRPr="00C62404">
        <w:rPr>
          <w:rFonts w:asciiTheme="minorHAnsi" w:hAnsiTheme="minorHAnsi"/>
          <w:sz w:val="22"/>
          <w:szCs w:val="22"/>
        </w:rPr>
        <w:t>b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) posiadają niezbędną wiedzę i doświadczenie oraz potencjał techniczny, a także dysponują osobami zdolnymi wykonać zamówienie, </w:t>
      </w:r>
    </w:p>
    <w:p w:rsidR="00FD7FFD" w:rsidRPr="00C62404" w:rsidRDefault="00FD7FFD" w:rsidP="00C62404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proofErr w:type="gramStart"/>
      <w:r w:rsidRPr="00C62404">
        <w:rPr>
          <w:rFonts w:asciiTheme="minorHAnsi" w:hAnsiTheme="minorHAnsi"/>
          <w:sz w:val="22"/>
          <w:szCs w:val="22"/>
        </w:rPr>
        <w:t>c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) znajdują się w sytuacji finansowej i ekonomicznej zapewniającej wykonanie zadania, </w:t>
      </w:r>
    </w:p>
    <w:p w:rsidR="00FD7FFD" w:rsidRPr="00C62404" w:rsidRDefault="00FD7FFD" w:rsidP="00C62404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proofErr w:type="gramStart"/>
      <w:r w:rsidRPr="00C62404">
        <w:rPr>
          <w:rFonts w:asciiTheme="minorHAnsi" w:hAnsiTheme="minorHAnsi"/>
          <w:sz w:val="22"/>
          <w:szCs w:val="22"/>
        </w:rPr>
        <w:t>d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) nie podlegają wykluczeniu z postępowania o udzielenie zamówienia </w:t>
      </w:r>
    </w:p>
    <w:p w:rsidR="00FD7FFD" w:rsidRPr="00C62404" w:rsidRDefault="00FD7FFD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proofErr w:type="gramStart"/>
      <w:r w:rsidRPr="00C62404">
        <w:rPr>
          <w:rFonts w:asciiTheme="minorHAnsi" w:hAnsiTheme="minorHAnsi"/>
          <w:sz w:val="22"/>
          <w:szCs w:val="22"/>
        </w:rPr>
        <w:t>e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) nie są powiązani kapitałowo lub osobowo z Zamawiającym. </w:t>
      </w:r>
    </w:p>
    <w:p w:rsidR="00FD7FFD" w:rsidRPr="00C62404" w:rsidRDefault="00FD7FFD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Niespełnienie warunków określonych przez Zamawiającego skutkuje wykluczeniem Wykonawcy z postępowania. Oferta Wykonawcy wykluczonego zostaje odrzucona.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Default="003D23CF" w:rsidP="00FD7FF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7</w:t>
      </w:r>
      <w:r w:rsidR="00FD7FFD" w:rsidRPr="00C62404">
        <w:rPr>
          <w:rFonts w:asciiTheme="minorHAnsi" w:hAnsiTheme="minorHAnsi"/>
          <w:b/>
          <w:bCs/>
          <w:sz w:val="22"/>
          <w:szCs w:val="22"/>
        </w:rPr>
        <w:t xml:space="preserve">. DOKUMENTY WYMAGANE W CELU POTWIERDZENIA SPEŁNIENIA WARUNKÓW </w:t>
      </w:r>
    </w:p>
    <w:p w:rsidR="00EC4545" w:rsidRPr="00C62404" w:rsidRDefault="00EC4545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Dokumenty wymagane w celu potwierdzenia spełnienia warunków: </w:t>
      </w:r>
    </w:p>
    <w:p w:rsidR="00FD7FFD" w:rsidRPr="00C62404" w:rsidRDefault="00FD7FFD" w:rsidP="00C62404">
      <w:pPr>
        <w:pStyle w:val="Default"/>
        <w:spacing w:after="15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1. Wypełniony formularz oferty (według załącznika nr 1 do niniejszego zapytania ofertowego), </w:t>
      </w:r>
    </w:p>
    <w:p w:rsidR="00FD7FFD" w:rsidRPr="00C62404" w:rsidRDefault="00FD7FFD" w:rsidP="00C62404">
      <w:pPr>
        <w:pStyle w:val="Default"/>
        <w:spacing w:after="15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2. Poświadczenie posiadania uprawnień do wykonywania zamawianych usług (wg załącznika nr 2 do niniejszego zapytania ofertowego), </w:t>
      </w:r>
    </w:p>
    <w:p w:rsidR="00FD7FFD" w:rsidRPr="00C62404" w:rsidRDefault="00FD7FFD" w:rsidP="00C62404">
      <w:pPr>
        <w:pStyle w:val="Default"/>
        <w:spacing w:after="15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3. Kopię zaświadczenia o wpisie do CEIDG bądź kopię aktualnego wypisu z KRS, bądź inny dokument zaświadczający o umocowaniu prawnym wykonawcy, </w:t>
      </w:r>
    </w:p>
    <w:p w:rsidR="00FD7FFD" w:rsidRPr="00C62404" w:rsidRDefault="00FD7FFD" w:rsidP="00C62404">
      <w:pPr>
        <w:pStyle w:val="Default"/>
        <w:spacing w:after="15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4. Oświadczenie wykonawcy o braku powiązań kapitałowych lub osobowych (wzór stanowi załącznik nr 3), </w:t>
      </w:r>
    </w:p>
    <w:p w:rsidR="00FD7FFD" w:rsidRPr="00C62404" w:rsidRDefault="00FD7FFD" w:rsidP="00C62404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5. Pełnomocnictwo do reprezentowania Wykonawcy, o ile ofertę składa pełnomocnik. 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3D23CF" w:rsidP="00FD7FF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8</w:t>
      </w:r>
      <w:r w:rsidR="00FD7FFD" w:rsidRPr="00C62404">
        <w:rPr>
          <w:rFonts w:asciiTheme="minorHAnsi" w:hAnsiTheme="minorHAnsi"/>
          <w:b/>
          <w:bCs/>
          <w:sz w:val="22"/>
          <w:szCs w:val="22"/>
        </w:rPr>
        <w:t xml:space="preserve">. WALUTA, W JAKIEJ BĘDĄ PROWADZONE ROZLICZENIA ZWIĄZANE Z REALIZACJĄ NINIEJSZEGO ZAMÓWIENIA 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Rozliczenia związane z realizacją zamówienia będą prowadzone w PLN. </w:t>
      </w:r>
    </w:p>
    <w:p w:rsidR="00C62404" w:rsidRPr="00C62404" w:rsidRDefault="00C62404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3D23CF" w:rsidP="00FD7FFD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9</w:t>
      </w:r>
      <w:r w:rsidR="00FD7FFD" w:rsidRPr="00C62404">
        <w:rPr>
          <w:rFonts w:asciiTheme="minorHAnsi" w:hAnsiTheme="minorHAnsi"/>
          <w:b/>
          <w:bCs/>
          <w:sz w:val="22"/>
          <w:szCs w:val="22"/>
        </w:rPr>
        <w:t xml:space="preserve">. OPIS SPOSOBU PRZYGOTOWANIA OFERTY </w:t>
      </w:r>
    </w:p>
    <w:p w:rsidR="000A24E2" w:rsidRDefault="000A24E2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0A24E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Oferta powinna: </w:t>
      </w:r>
    </w:p>
    <w:p w:rsidR="00FD7FFD" w:rsidRPr="00C62404" w:rsidRDefault="00FD7FFD" w:rsidP="000A24E2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1. Oferta powinna być sporządzona wg wzoru FORMULARZ OFERTY (załącznik nr 1) i powinna być podpisana przez Wykonawcę. Podpisy złożone przez Wykonawcę powinny być opatrzone czytelnym imieniem i nazwiskiem lub pieczęcią imienną. Wszystkie strony oferty wraz z załącznikami muszą być kolejno ponumerowane </w:t>
      </w:r>
    </w:p>
    <w:p w:rsidR="00FD7FFD" w:rsidRPr="00C62404" w:rsidRDefault="00FD7FFD" w:rsidP="000A24E2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2. Oferta powinna zawierać typ i model sprzętu w formularzu oferty (załącznik nr 1). </w:t>
      </w:r>
    </w:p>
    <w:p w:rsidR="00FD7FFD" w:rsidRPr="00C62404" w:rsidRDefault="00FD7FFD" w:rsidP="000A24E2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3. Oferta musi być podpisana przez Wykonawcę, który widnieje w Krajowym Rejestrze Sądowym, wydruku z CEIDG lub innym dokumencie zaświadczającym o jego umocowaniu prawnym. Oferta </w:t>
      </w:r>
      <w:r w:rsidRPr="00C62404">
        <w:rPr>
          <w:rFonts w:asciiTheme="minorHAnsi" w:hAnsiTheme="minorHAnsi"/>
          <w:sz w:val="22"/>
          <w:szCs w:val="22"/>
        </w:rPr>
        <w:lastRenderedPageBreak/>
        <w:t xml:space="preserve">może być złożona przez Pełnomocnika – w takim wypadku niezbędne jest przedłożenie pełnomocnictwa do reprezentowania Wykonawcy. </w:t>
      </w:r>
    </w:p>
    <w:p w:rsidR="00FD7FFD" w:rsidRPr="00C62404" w:rsidRDefault="00FD7FFD" w:rsidP="000A24E2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4. Oferta powinna zawierać cenę wyrażoną w PLN, zaokrągloną do dwóch miejsc po przecinku, za wykonaną usługę. </w:t>
      </w:r>
    </w:p>
    <w:p w:rsidR="00FD7FFD" w:rsidRPr="00C62404" w:rsidRDefault="00FD7FFD" w:rsidP="000A24E2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5. Wykonawca może złożyć tylko jedną ofertę. </w:t>
      </w:r>
    </w:p>
    <w:p w:rsidR="00FD7FFD" w:rsidRPr="00C62404" w:rsidRDefault="00FD7FFD" w:rsidP="000A24E2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6. Wszystkie składane przez Wykonawcę dokumenty powinny zostać złożone w formie oryginału bądź kserokopii potwierdzonej za zgodność z oryginałem przez Wykonawcę. </w:t>
      </w:r>
    </w:p>
    <w:p w:rsidR="00FD7FFD" w:rsidRPr="00C62404" w:rsidRDefault="00FD7FFD" w:rsidP="000A24E2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7. Dokumenty złożone w języku obcym winny być dołączone i przetłumaczone na język polski oraz dodatkowo poświadczone za zgodność z oryginałem przez Wykonawcę. </w:t>
      </w:r>
    </w:p>
    <w:p w:rsidR="00FD7FFD" w:rsidRPr="00C62404" w:rsidRDefault="00FD7FFD" w:rsidP="000A24E2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8. Wszelkie poprawki lub zmiany w tekście oferty muszą być parafowane własnoręcznie przez osobę podpisującą ofertę. </w:t>
      </w:r>
    </w:p>
    <w:p w:rsidR="00FD7FFD" w:rsidRPr="00C62404" w:rsidRDefault="00FD7FFD" w:rsidP="000A24E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9. Ofertę należy doręczyć w formie pisemnej - drogą pocztową lub osobiście do siedziby Zamawiającego. 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>1</w:t>
      </w:r>
      <w:r w:rsidR="003D23CF">
        <w:rPr>
          <w:rFonts w:asciiTheme="minorHAnsi" w:hAnsiTheme="minorHAnsi"/>
          <w:b/>
          <w:bCs/>
          <w:sz w:val="22"/>
          <w:szCs w:val="22"/>
        </w:rPr>
        <w:t>0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. OSOBY UPRAWNIONE DO POROZUMIEWANIA SIĘ Z POTENCJALNYMI WYKONAWCAMI </w:t>
      </w:r>
    </w:p>
    <w:p w:rsidR="000A24E2" w:rsidRDefault="000A24E2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0A24E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Magdalena Pietrowska </w:t>
      </w:r>
    </w:p>
    <w:p w:rsidR="00FD7FFD" w:rsidRPr="00C62404" w:rsidRDefault="00FD7FFD" w:rsidP="000A24E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Dyrektorka Oddziału </w:t>
      </w:r>
    </w:p>
    <w:p w:rsidR="00FD7FFD" w:rsidRPr="00C62404" w:rsidRDefault="00FD7FFD" w:rsidP="000A24E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Fundacja Aktywizacja Oddział w Warszawie </w:t>
      </w:r>
    </w:p>
    <w:p w:rsidR="00FD7FFD" w:rsidRPr="00C62404" w:rsidRDefault="00FD7FFD" w:rsidP="000A24E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proofErr w:type="gramStart"/>
      <w:r w:rsidRPr="00C62404">
        <w:rPr>
          <w:rFonts w:asciiTheme="minorHAnsi" w:hAnsiTheme="minorHAnsi"/>
          <w:sz w:val="22"/>
          <w:szCs w:val="22"/>
        </w:rPr>
        <w:t>ul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. Chałubińskiego 9/9A, 02-004 Warszawa </w:t>
      </w:r>
    </w:p>
    <w:p w:rsidR="00FD7FFD" w:rsidRPr="00606B0C" w:rsidRDefault="00FD7FFD" w:rsidP="000A24E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606B0C">
        <w:rPr>
          <w:rFonts w:asciiTheme="minorHAnsi" w:hAnsiTheme="minorHAnsi"/>
          <w:sz w:val="22"/>
          <w:szCs w:val="22"/>
        </w:rPr>
        <w:t xml:space="preserve">Tel. 511 944 159, e-mail: </w:t>
      </w:r>
      <w:hyperlink r:id="rId9" w:history="1">
        <w:r w:rsidR="000A24E2" w:rsidRPr="00606B0C">
          <w:rPr>
            <w:rStyle w:val="Hipercze"/>
            <w:rFonts w:asciiTheme="minorHAnsi" w:hAnsiTheme="minorHAnsi"/>
            <w:sz w:val="22"/>
            <w:szCs w:val="22"/>
          </w:rPr>
          <w:t>magdalena.pietrowska@idn.org.pl</w:t>
        </w:r>
      </w:hyperlink>
      <w:r w:rsidRPr="00606B0C">
        <w:rPr>
          <w:rFonts w:asciiTheme="minorHAnsi" w:hAnsiTheme="minorHAnsi"/>
          <w:sz w:val="22"/>
          <w:szCs w:val="22"/>
        </w:rPr>
        <w:t xml:space="preserve"> </w:t>
      </w:r>
    </w:p>
    <w:p w:rsidR="000A24E2" w:rsidRPr="00606B0C" w:rsidRDefault="000A24E2" w:rsidP="000A24E2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>1</w:t>
      </w:r>
      <w:r w:rsidR="003D23CF">
        <w:rPr>
          <w:rFonts w:asciiTheme="minorHAnsi" w:hAnsiTheme="minorHAnsi"/>
          <w:b/>
          <w:bCs/>
          <w:sz w:val="22"/>
          <w:szCs w:val="22"/>
        </w:rPr>
        <w:t>1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. MIEJSCE, TERMIN I SPOSÓB ZŁOŻENIA OFERTY 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0C1BFF" w:rsidRDefault="00FD7FFD" w:rsidP="00C624CA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Ofertę należy złożyć w 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Fundacji Aktywizacja Oddział w Warszawie ul. Chałubińskiego 9/9A, 02-004 Warszawa </w:t>
      </w:r>
      <w:r w:rsidRPr="00C62404">
        <w:rPr>
          <w:rFonts w:asciiTheme="minorHAnsi" w:hAnsiTheme="minorHAnsi"/>
          <w:sz w:val="22"/>
          <w:szCs w:val="22"/>
        </w:rPr>
        <w:t xml:space="preserve">do dnia </w:t>
      </w:r>
      <w:r w:rsidR="000A24E2">
        <w:rPr>
          <w:rFonts w:asciiTheme="minorHAnsi" w:hAnsiTheme="minorHAnsi"/>
          <w:b/>
          <w:bCs/>
          <w:sz w:val="22"/>
          <w:szCs w:val="22"/>
        </w:rPr>
        <w:t>0</w:t>
      </w:r>
      <w:r w:rsidR="00496F7C">
        <w:rPr>
          <w:rFonts w:asciiTheme="minorHAnsi" w:hAnsiTheme="minorHAnsi"/>
          <w:b/>
          <w:bCs/>
          <w:sz w:val="22"/>
          <w:szCs w:val="22"/>
        </w:rPr>
        <w:t>6</w:t>
      </w:r>
      <w:r w:rsidRPr="00C62404">
        <w:rPr>
          <w:rFonts w:asciiTheme="minorHAnsi" w:hAnsiTheme="minorHAnsi"/>
          <w:b/>
          <w:bCs/>
          <w:sz w:val="22"/>
          <w:szCs w:val="22"/>
        </w:rPr>
        <w:t>.0</w:t>
      </w:r>
      <w:r w:rsidR="00496F7C">
        <w:rPr>
          <w:rFonts w:asciiTheme="minorHAnsi" w:hAnsiTheme="minorHAnsi"/>
          <w:b/>
          <w:bCs/>
          <w:sz w:val="22"/>
          <w:szCs w:val="22"/>
        </w:rPr>
        <w:t>3</w:t>
      </w:r>
      <w:r w:rsidRPr="00C62404">
        <w:rPr>
          <w:rFonts w:asciiTheme="minorHAnsi" w:hAnsiTheme="minorHAnsi"/>
          <w:b/>
          <w:bCs/>
          <w:sz w:val="22"/>
          <w:szCs w:val="22"/>
        </w:rPr>
        <w:t>.201</w:t>
      </w:r>
      <w:r w:rsidR="000A24E2">
        <w:rPr>
          <w:rFonts w:asciiTheme="minorHAnsi" w:hAnsiTheme="minorHAnsi"/>
          <w:b/>
          <w:bCs/>
          <w:sz w:val="22"/>
          <w:szCs w:val="22"/>
        </w:rPr>
        <w:t>9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 </w:t>
      </w:r>
      <w:proofErr w:type="gramStart"/>
      <w:r w:rsidRPr="00C62404">
        <w:rPr>
          <w:rFonts w:asciiTheme="minorHAnsi" w:hAnsiTheme="minorHAnsi"/>
          <w:b/>
          <w:bCs/>
          <w:sz w:val="22"/>
          <w:szCs w:val="22"/>
        </w:rPr>
        <w:t>r</w:t>
      </w:r>
      <w:proofErr w:type="gramEnd"/>
      <w:r w:rsidRPr="00C62404">
        <w:rPr>
          <w:rFonts w:asciiTheme="minorHAnsi" w:hAnsiTheme="minorHAnsi"/>
          <w:b/>
          <w:bCs/>
          <w:sz w:val="22"/>
          <w:szCs w:val="22"/>
        </w:rPr>
        <w:t xml:space="preserve">. </w:t>
      </w:r>
      <w:r w:rsidRPr="00C62404">
        <w:rPr>
          <w:rFonts w:asciiTheme="minorHAnsi" w:hAnsiTheme="minorHAnsi"/>
          <w:sz w:val="22"/>
          <w:szCs w:val="22"/>
        </w:rPr>
        <w:t xml:space="preserve">do godziny 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16:00.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Koperta powinna zawierać opis: „Odpowiedź na zapytanie ofertowe nr </w:t>
      </w:r>
      <w:r w:rsidR="00125566">
        <w:rPr>
          <w:rFonts w:asciiTheme="minorHAnsi" w:hAnsiTheme="minorHAnsi"/>
          <w:b/>
          <w:bCs/>
          <w:sz w:val="22"/>
          <w:szCs w:val="22"/>
        </w:rPr>
        <w:t>3</w:t>
      </w:r>
      <w:r w:rsidR="00496F7C">
        <w:rPr>
          <w:rFonts w:asciiTheme="minorHAnsi" w:hAnsiTheme="minorHAnsi"/>
          <w:b/>
          <w:bCs/>
          <w:sz w:val="22"/>
          <w:szCs w:val="22"/>
        </w:rPr>
        <w:t>8</w:t>
      </w:r>
      <w:r w:rsidRPr="00C62404">
        <w:rPr>
          <w:rFonts w:asciiTheme="minorHAnsi" w:hAnsiTheme="minorHAnsi"/>
          <w:b/>
          <w:bCs/>
          <w:sz w:val="22"/>
          <w:szCs w:val="22"/>
        </w:rPr>
        <w:t>/</w:t>
      </w:r>
      <w:r w:rsidR="00496F7C">
        <w:rPr>
          <w:rFonts w:asciiTheme="minorHAnsi" w:hAnsiTheme="minorHAnsi"/>
          <w:b/>
          <w:bCs/>
          <w:sz w:val="22"/>
          <w:szCs w:val="22"/>
        </w:rPr>
        <w:t>0</w:t>
      </w:r>
      <w:r w:rsidR="000A24E2">
        <w:rPr>
          <w:rFonts w:asciiTheme="minorHAnsi" w:hAnsiTheme="minorHAnsi"/>
          <w:b/>
          <w:bCs/>
          <w:sz w:val="22"/>
          <w:szCs w:val="22"/>
        </w:rPr>
        <w:t>2</w:t>
      </w:r>
      <w:r w:rsidRPr="00C62404">
        <w:rPr>
          <w:rFonts w:asciiTheme="minorHAnsi" w:hAnsiTheme="minorHAnsi"/>
          <w:b/>
          <w:bCs/>
          <w:sz w:val="22"/>
          <w:szCs w:val="22"/>
        </w:rPr>
        <w:t>/201</w:t>
      </w:r>
      <w:r w:rsidR="00496F7C">
        <w:rPr>
          <w:rFonts w:asciiTheme="minorHAnsi" w:hAnsiTheme="minorHAnsi"/>
          <w:b/>
          <w:bCs/>
          <w:sz w:val="22"/>
          <w:szCs w:val="22"/>
        </w:rPr>
        <w:t>9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/WCH </w:t>
      </w:r>
      <w:r w:rsidRPr="00C62404">
        <w:rPr>
          <w:rFonts w:asciiTheme="minorHAnsi" w:hAnsiTheme="minorHAnsi"/>
          <w:sz w:val="22"/>
          <w:szCs w:val="22"/>
        </w:rPr>
        <w:t>z dnia</w:t>
      </w:r>
      <w:r w:rsidR="000C1BFF">
        <w:rPr>
          <w:rFonts w:asciiTheme="minorHAnsi" w:hAnsiTheme="minorHAnsi"/>
          <w:sz w:val="22"/>
          <w:szCs w:val="22"/>
        </w:rPr>
        <w:t xml:space="preserve"> </w:t>
      </w:r>
      <w:bookmarkStart w:id="0" w:name="_GoBack"/>
      <w:bookmarkEnd w:id="0"/>
      <w:r w:rsidR="00496F7C">
        <w:rPr>
          <w:rFonts w:asciiTheme="minorHAnsi" w:hAnsiTheme="minorHAnsi"/>
          <w:sz w:val="22"/>
          <w:szCs w:val="22"/>
        </w:rPr>
        <w:t>28</w:t>
      </w:r>
      <w:r w:rsidRPr="00C62404">
        <w:rPr>
          <w:rFonts w:asciiTheme="minorHAnsi" w:hAnsiTheme="minorHAnsi"/>
          <w:sz w:val="22"/>
          <w:szCs w:val="22"/>
        </w:rPr>
        <w:t>.</w:t>
      </w:r>
      <w:r w:rsidR="00496F7C">
        <w:rPr>
          <w:rFonts w:asciiTheme="minorHAnsi" w:hAnsiTheme="minorHAnsi"/>
          <w:sz w:val="22"/>
          <w:szCs w:val="22"/>
        </w:rPr>
        <w:t>0</w:t>
      </w:r>
      <w:r w:rsidR="000A24E2">
        <w:rPr>
          <w:rFonts w:asciiTheme="minorHAnsi" w:hAnsiTheme="minorHAnsi"/>
          <w:sz w:val="22"/>
          <w:szCs w:val="22"/>
        </w:rPr>
        <w:t>2</w:t>
      </w:r>
      <w:r w:rsidRPr="00C62404">
        <w:rPr>
          <w:rFonts w:asciiTheme="minorHAnsi" w:hAnsiTheme="minorHAnsi"/>
          <w:sz w:val="22"/>
          <w:szCs w:val="22"/>
        </w:rPr>
        <w:t>.201</w:t>
      </w:r>
      <w:r w:rsidR="00496F7C">
        <w:rPr>
          <w:rFonts w:asciiTheme="minorHAnsi" w:hAnsiTheme="minorHAnsi"/>
          <w:sz w:val="22"/>
          <w:szCs w:val="22"/>
        </w:rPr>
        <w:t>9</w:t>
      </w:r>
      <w:r w:rsidRPr="00C62404">
        <w:rPr>
          <w:rFonts w:asciiTheme="minorHAnsi" w:hAnsiTheme="minorHAnsi"/>
          <w:sz w:val="22"/>
          <w:szCs w:val="22"/>
        </w:rPr>
        <w:t xml:space="preserve"> </w:t>
      </w:r>
      <w:proofErr w:type="gramStart"/>
      <w:r w:rsidRPr="00C62404">
        <w:rPr>
          <w:rFonts w:asciiTheme="minorHAnsi" w:hAnsiTheme="minorHAnsi"/>
          <w:sz w:val="22"/>
          <w:szCs w:val="22"/>
        </w:rPr>
        <w:t>r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.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O zachowaniu terminy decyduje data wpływu oferty na wskazany wyżej adres.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Zamawiający </w:t>
      </w:r>
      <w:r w:rsidRPr="000A24E2">
        <w:rPr>
          <w:rFonts w:asciiTheme="minorHAnsi" w:hAnsiTheme="minorHAnsi"/>
          <w:strike/>
          <w:sz w:val="22"/>
          <w:szCs w:val="22"/>
        </w:rPr>
        <w:t>dopuszcza</w:t>
      </w:r>
      <w:r w:rsidRPr="00C62404">
        <w:rPr>
          <w:rFonts w:asciiTheme="minorHAnsi" w:hAnsiTheme="minorHAnsi"/>
          <w:sz w:val="22"/>
          <w:szCs w:val="22"/>
        </w:rPr>
        <w:t xml:space="preserve">/nie dopuszcza możliwości składania ofert częściowych.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Zamawiający </w:t>
      </w:r>
      <w:r w:rsidRPr="000A24E2">
        <w:rPr>
          <w:rFonts w:asciiTheme="minorHAnsi" w:hAnsiTheme="minorHAnsi"/>
          <w:strike/>
          <w:sz w:val="22"/>
          <w:szCs w:val="22"/>
        </w:rPr>
        <w:t>dopuszcza</w:t>
      </w:r>
      <w:r w:rsidRPr="00C62404">
        <w:rPr>
          <w:rFonts w:asciiTheme="minorHAnsi" w:hAnsiTheme="minorHAnsi"/>
          <w:sz w:val="22"/>
          <w:szCs w:val="22"/>
        </w:rPr>
        <w:t>/nie dopuszcza możliwości składania ofert wariantowych.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>1</w:t>
      </w:r>
      <w:r w:rsidR="003D23CF">
        <w:rPr>
          <w:rFonts w:asciiTheme="minorHAnsi" w:hAnsiTheme="minorHAnsi"/>
          <w:b/>
          <w:bCs/>
          <w:sz w:val="22"/>
          <w:szCs w:val="22"/>
        </w:rPr>
        <w:t>2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. KRYTERIA OCENY OFERT I WYBORU WYKONAWCY1 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C624CA">
      <w:pPr>
        <w:pStyle w:val="Default"/>
        <w:spacing w:after="15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1) Wszystkie oferty, które będą niezgodne z opisem przedmiotu zamówienia zgodnie z pkt 2 zapytania ofertowego, nie spełnią warunków udziału w postępowaniu, zgodnie z pkt 7 zapytania ofertowego lub nie będą kompletne zgodnie z pkt 8 zapytania ofertowego zostaną odrzucone na etapie weryfikacji formalnej. </w:t>
      </w:r>
    </w:p>
    <w:p w:rsidR="00FD7FFD" w:rsidRPr="00C62404" w:rsidRDefault="00FD7FFD" w:rsidP="00C624CA">
      <w:pPr>
        <w:pStyle w:val="Default"/>
        <w:spacing w:after="15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2) Pozostałe oferty zostaną ocenione przez Zamawiającego w oparciu o kryterium Konkurencyjna Cena. </w:t>
      </w:r>
    </w:p>
    <w:p w:rsidR="00FD7FFD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3) Sposób obliczania ofert: Maksymalna liczba </w:t>
      </w:r>
      <w:proofErr w:type="gramStart"/>
      <w:r w:rsidRPr="00C62404">
        <w:rPr>
          <w:rFonts w:asciiTheme="minorHAnsi" w:hAnsiTheme="minorHAnsi"/>
          <w:sz w:val="22"/>
          <w:szCs w:val="22"/>
        </w:rPr>
        <w:t xml:space="preserve">punktów : 100 </w:t>
      </w:r>
      <w:proofErr w:type="gramEnd"/>
    </w:p>
    <w:p w:rsidR="00C624CA" w:rsidRPr="00C62404" w:rsidRDefault="00C624CA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lastRenderedPageBreak/>
        <w:t xml:space="preserve">Opis sposobu obliczania kryterium „KONKURENCYJNA CENA” </w:t>
      </w:r>
    </w:p>
    <w:p w:rsidR="00FD7FFD" w:rsidRPr="00C62404" w:rsidRDefault="00FD7FFD" w:rsidP="00C624CA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1. Oferta powinna zawierać cenę brutto</w:t>
      </w:r>
      <w:r w:rsidR="00606B0C">
        <w:rPr>
          <w:rFonts w:asciiTheme="minorHAnsi" w:hAnsiTheme="minorHAnsi"/>
          <w:sz w:val="22"/>
          <w:szCs w:val="22"/>
        </w:rPr>
        <w:t xml:space="preserve"> </w:t>
      </w:r>
      <w:r w:rsidRPr="00C62404">
        <w:rPr>
          <w:rFonts w:asciiTheme="minorHAnsi" w:hAnsiTheme="minorHAnsi"/>
          <w:sz w:val="22"/>
          <w:szCs w:val="22"/>
        </w:rPr>
        <w:t xml:space="preserve">wyrażoną w złotych polskich. </w:t>
      </w:r>
    </w:p>
    <w:p w:rsidR="00FD7FFD" w:rsidRPr="00C62404" w:rsidRDefault="00FD7FFD" w:rsidP="00C624CA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2. Cena w ofercie powinna być wyrażona w formie liczbowej i słownie. </w:t>
      </w:r>
    </w:p>
    <w:p w:rsidR="00FD7FFD" w:rsidRPr="00C62404" w:rsidRDefault="00FD7FFD" w:rsidP="00C624CA">
      <w:pPr>
        <w:pStyle w:val="Default"/>
        <w:spacing w:after="18"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3. Liczba punktów uzyskanych w kryterium KONKURENCYJNA CENA będzie obliczana zgodnie z poniższym wzorem (najniższa cena brutto analizowanych ofert za wartość urządzeń z montażem oraz serwisem gwarancyjnym/cena brutto oferty badanej</w:t>
      </w:r>
      <w:proofErr w:type="gramStart"/>
      <w:r w:rsidRPr="00C62404">
        <w:rPr>
          <w:rFonts w:asciiTheme="minorHAnsi" w:hAnsiTheme="minorHAnsi"/>
          <w:sz w:val="22"/>
          <w:szCs w:val="22"/>
        </w:rPr>
        <w:t>)x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100 = liczba punktów. Za najkorzystniejszą zostanie uznana oferta, która uzyska najwyższą ilość punktów.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4. Wyboru najkorzystniejszej oferty dokona komisja. Od dokonanego wyboru nie przewiduje się </w:t>
      </w:r>
      <w:proofErr w:type="spellStart"/>
      <w:r w:rsidRPr="00C62404">
        <w:rPr>
          <w:rFonts w:asciiTheme="minorHAnsi" w:hAnsiTheme="minorHAnsi"/>
          <w:sz w:val="22"/>
          <w:szCs w:val="22"/>
        </w:rPr>
        <w:t>odwołań</w:t>
      </w:r>
      <w:proofErr w:type="spellEnd"/>
      <w:r w:rsidRPr="00C62404">
        <w:rPr>
          <w:rFonts w:asciiTheme="minorHAnsi" w:hAnsiTheme="minorHAnsi"/>
          <w:sz w:val="22"/>
          <w:szCs w:val="22"/>
        </w:rPr>
        <w:t xml:space="preserve">.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5. Zamawiający zastrzega sobie możliwość niedokonania wyboru oraz możliwość negocjowania przedstawionej ceny z Wykonawcą, którego oferta uzyskała najwyższą liczbę punktów, w </w:t>
      </w:r>
      <w:proofErr w:type="gramStart"/>
      <w:r w:rsidRPr="00C62404">
        <w:rPr>
          <w:rFonts w:asciiTheme="minorHAnsi" w:hAnsiTheme="minorHAnsi"/>
          <w:sz w:val="22"/>
          <w:szCs w:val="22"/>
        </w:rPr>
        <w:t>przypadku gdy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 cena zaoferowana przez Wykonawcę przekracza kwotę przeznaczoną przez Zamawiającego na realizację przedmiotu zamówienia. 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Default="00FD7FFD" w:rsidP="00FD7FFD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>1</w:t>
      </w:r>
      <w:r w:rsidR="003D23CF">
        <w:rPr>
          <w:rFonts w:asciiTheme="minorHAnsi" w:hAnsiTheme="minorHAnsi"/>
          <w:b/>
          <w:bCs/>
          <w:sz w:val="22"/>
          <w:szCs w:val="22"/>
        </w:rPr>
        <w:t>3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. SPOSÓB OBLICZENIA OFERTY </w:t>
      </w:r>
    </w:p>
    <w:p w:rsidR="00C624CA" w:rsidRPr="00C62404" w:rsidRDefault="00C624CA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Wagi punktowe lub procentowe przypisane do poszczególnych kryteriów oceny ofert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Waga kryterium: „KONKURENCYJNA CENA” – 100 punktów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Sposób przyznawania punktacji za spełnienie kryterium: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Kryterium Konkurencyjna Cena oceniane jest według wzoru: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PC = ((</w:t>
      </w:r>
      <w:proofErr w:type="spellStart"/>
      <w:r w:rsidRPr="00C62404">
        <w:rPr>
          <w:rFonts w:asciiTheme="minorHAnsi" w:hAnsiTheme="minorHAnsi"/>
          <w:sz w:val="22"/>
          <w:szCs w:val="22"/>
        </w:rPr>
        <w:t>Cmin</w:t>
      </w:r>
      <w:proofErr w:type="spellEnd"/>
      <w:r w:rsidRPr="00C62404">
        <w:rPr>
          <w:rFonts w:asciiTheme="minorHAnsi" w:hAnsiTheme="minorHAnsi"/>
          <w:sz w:val="22"/>
          <w:szCs w:val="22"/>
        </w:rPr>
        <w:t>/</w:t>
      </w:r>
      <w:proofErr w:type="spellStart"/>
      <w:r w:rsidRPr="00C62404">
        <w:rPr>
          <w:rFonts w:asciiTheme="minorHAnsi" w:hAnsiTheme="minorHAnsi"/>
          <w:sz w:val="22"/>
          <w:szCs w:val="22"/>
        </w:rPr>
        <w:t>Cof</w:t>
      </w:r>
      <w:proofErr w:type="spellEnd"/>
      <w:proofErr w:type="gramStart"/>
      <w:r w:rsidRPr="00C62404">
        <w:rPr>
          <w:rFonts w:asciiTheme="minorHAnsi" w:hAnsiTheme="minorHAnsi"/>
          <w:sz w:val="22"/>
          <w:szCs w:val="22"/>
        </w:rPr>
        <w:t>)*100%)*100, gdzie</w:t>
      </w:r>
      <w:proofErr w:type="gramEnd"/>
      <w:r w:rsidRPr="00C62404">
        <w:rPr>
          <w:rFonts w:asciiTheme="minorHAnsi" w:hAnsiTheme="minorHAnsi"/>
          <w:sz w:val="22"/>
          <w:szCs w:val="22"/>
        </w:rPr>
        <w:t xml:space="preserve">: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PC – liczba punktów przyznanych ofercie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C62404">
        <w:rPr>
          <w:rFonts w:asciiTheme="minorHAnsi" w:hAnsiTheme="minorHAnsi"/>
          <w:sz w:val="22"/>
          <w:szCs w:val="22"/>
        </w:rPr>
        <w:t>Cmin</w:t>
      </w:r>
      <w:proofErr w:type="spellEnd"/>
      <w:r w:rsidRPr="00C62404">
        <w:rPr>
          <w:rFonts w:asciiTheme="minorHAnsi" w:hAnsiTheme="minorHAnsi"/>
          <w:sz w:val="22"/>
          <w:szCs w:val="22"/>
        </w:rPr>
        <w:t xml:space="preserve"> – najniższa zaoferowana cena,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proofErr w:type="spellStart"/>
      <w:r w:rsidRPr="00C62404">
        <w:rPr>
          <w:rFonts w:asciiTheme="minorHAnsi" w:hAnsiTheme="minorHAnsi"/>
          <w:sz w:val="22"/>
          <w:szCs w:val="22"/>
        </w:rPr>
        <w:t>Cof</w:t>
      </w:r>
      <w:proofErr w:type="spellEnd"/>
      <w:r w:rsidRPr="00C62404">
        <w:rPr>
          <w:rFonts w:asciiTheme="minorHAnsi" w:hAnsiTheme="minorHAnsi"/>
          <w:sz w:val="22"/>
          <w:szCs w:val="22"/>
        </w:rPr>
        <w:t xml:space="preserve"> – cena oferty ocenianej, </w:t>
      </w:r>
    </w:p>
    <w:p w:rsidR="00FD7FFD" w:rsidRPr="00C62404" w:rsidRDefault="00FD7FFD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100 – współczynnik stały</w:t>
      </w:r>
    </w:p>
    <w:p w:rsidR="00FD7FFD" w:rsidRPr="00C62404" w:rsidRDefault="00FD7FFD" w:rsidP="00FD7FFD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Default="000E3973" w:rsidP="000E397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>1</w:t>
      </w:r>
      <w:r w:rsidR="003D23CF">
        <w:rPr>
          <w:rFonts w:asciiTheme="minorHAnsi" w:hAnsiTheme="minorHAnsi"/>
          <w:b/>
          <w:bCs/>
          <w:sz w:val="22"/>
          <w:szCs w:val="22"/>
        </w:rPr>
        <w:t>4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. INFORMACJE O FORMALNOŚCIACH, JAKIE POWINNY BYĆ DOPEŁNIONE PO WYBORZE OFERTY W CELU ZAWARCIA UMOWY </w:t>
      </w:r>
    </w:p>
    <w:p w:rsidR="00C624CA" w:rsidRPr="00C62404" w:rsidRDefault="00C624CA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Na podstawie najkorzystniejszej oferty z wykonawcą podpisana zostanie umowa </w:t>
      </w:r>
      <w:proofErr w:type="spellStart"/>
      <w:r w:rsidRPr="00C62404">
        <w:rPr>
          <w:rFonts w:asciiTheme="minorHAnsi" w:hAnsiTheme="minorHAnsi"/>
          <w:sz w:val="22"/>
          <w:szCs w:val="22"/>
        </w:rPr>
        <w:t>cywilno</w:t>
      </w:r>
      <w:proofErr w:type="spellEnd"/>
      <w:r w:rsidRPr="00C62404">
        <w:rPr>
          <w:rFonts w:asciiTheme="minorHAnsi" w:hAnsiTheme="minorHAnsi"/>
          <w:sz w:val="22"/>
          <w:szCs w:val="22"/>
        </w:rPr>
        <w:t xml:space="preserve"> – prawna. </w:t>
      </w:r>
    </w:p>
    <w:p w:rsidR="00C624CA" w:rsidRPr="00C62404" w:rsidRDefault="00C624CA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Default="000E3973" w:rsidP="000E397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>1</w:t>
      </w:r>
      <w:r w:rsidR="003D23CF">
        <w:rPr>
          <w:rFonts w:asciiTheme="minorHAnsi" w:hAnsiTheme="minorHAnsi"/>
          <w:b/>
          <w:bCs/>
          <w:sz w:val="22"/>
          <w:szCs w:val="22"/>
        </w:rPr>
        <w:t>5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. TERMIN ZWIĄZANIA OFERTĄ </w:t>
      </w: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C624CA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Termin związania ofertą wynosi 30 dni kalendarzowych od dnia upływu terminu składania ofert.</w:t>
      </w: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 </w:t>
      </w: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>1</w:t>
      </w:r>
      <w:r w:rsidR="003D23CF">
        <w:rPr>
          <w:rFonts w:asciiTheme="minorHAnsi" w:hAnsiTheme="minorHAnsi"/>
          <w:b/>
          <w:bCs/>
          <w:sz w:val="22"/>
          <w:szCs w:val="22"/>
        </w:rPr>
        <w:t>6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. UNIEWAŻNIENIE POSTĘPOWANIA </w:t>
      </w: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Default="000E3973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Zamawiający zastrzega sobie możliwość unieważnienia postępowania bez podania przyczyny. W przypadku unieważnienia postępowania, Zamawiający nie ponosi kosztów postępowania. </w:t>
      </w:r>
    </w:p>
    <w:p w:rsidR="00CA20E0" w:rsidRDefault="00CA20E0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>1</w:t>
      </w:r>
      <w:r w:rsidR="003D23CF">
        <w:rPr>
          <w:rFonts w:asciiTheme="minorHAnsi" w:hAnsiTheme="minorHAnsi"/>
          <w:b/>
          <w:bCs/>
          <w:sz w:val="22"/>
          <w:szCs w:val="22"/>
        </w:rPr>
        <w:t>7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. FINANSOWANIE </w:t>
      </w: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FD7FFD" w:rsidRPr="00C62404" w:rsidRDefault="000E3973" w:rsidP="00C624CA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Zamówienie jest współfinansowane ze środków Państwowego Funduszu Rehabilitacji Osób Niepełnosprawnych w ramach projektu pt. </w:t>
      </w:r>
      <w:r w:rsidRPr="00C62404">
        <w:rPr>
          <w:rFonts w:asciiTheme="minorHAnsi" w:hAnsiTheme="minorHAnsi"/>
          <w:b/>
          <w:bCs/>
          <w:sz w:val="22"/>
          <w:szCs w:val="22"/>
        </w:rPr>
        <w:t>„Gotowi do zmian II”.</w:t>
      </w:r>
    </w:p>
    <w:p w:rsidR="000E3973" w:rsidRDefault="000E3973" w:rsidP="00C624CA">
      <w:pPr>
        <w:pStyle w:val="Default"/>
        <w:spacing w:line="276" w:lineRule="auto"/>
        <w:rPr>
          <w:rFonts w:asciiTheme="minorHAnsi" w:hAnsiTheme="minorHAnsi"/>
          <w:b/>
          <w:bCs/>
          <w:sz w:val="22"/>
          <w:szCs w:val="22"/>
        </w:rPr>
      </w:pPr>
    </w:p>
    <w:p w:rsidR="000E3973" w:rsidRDefault="000E3973" w:rsidP="000E3973">
      <w:pPr>
        <w:pStyle w:val="Default"/>
        <w:rPr>
          <w:rFonts w:asciiTheme="minorHAnsi" w:hAnsiTheme="minorHAnsi"/>
          <w:b/>
          <w:bCs/>
          <w:sz w:val="22"/>
          <w:szCs w:val="22"/>
        </w:rPr>
      </w:pPr>
      <w:r w:rsidRPr="00C62404">
        <w:rPr>
          <w:rFonts w:asciiTheme="minorHAnsi" w:hAnsiTheme="minorHAnsi"/>
          <w:b/>
          <w:bCs/>
          <w:sz w:val="22"/>
          <w:szCs w:val="22"/>
        </w:rPr>
        <w:t>1</w:t>
      </w:r>
      <w:r w:rsidR="003D23CF">
        <w:rPr>
          <w:rFonts w:asciiTheme="minorHAnsi" w:hAnsiTheme="minorHAnsi"/>
          <w:b/>
          <w:bCs/>
          <w:sz w:val="22"/>
          <w:szCs w:val="22"/>
        </w:rPr>
        <w:t>8</w:t>
      </w:r>
      <w:r w:rsidRPr="00C62404">
        <w:rPr>
          <w:rFonts w:asciiTheme="minorHAnsi" w:hAnsiTheme="minorHAnsi"/>
          <w:b/>
          <w:bCs/>
          <w:sz w:val="22"/>
          <w:szCs w:val="22"/>
        </w:rPr>
        <w:t xml:space="preserve">. UWAGI KOŃCOWE </w:t>
      </w:r>
    </w:p>
    <w:p w:rsidR="00C624CA" w:rsidRPr="00C62404" w:rsidRDefault="00C624CA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Pr="00C62404" w:rsidRDefault="000E3973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Z możliwości realizacji zamówienia będą wyłączone podmioty, które powiązane są z Zamawiającym lub osobami upoważnionymi do zaciągania zobowiązań w imieniu Zamawiającego lub osobami wykonującymi w imieniu Zamawiającego czynności związane z przygotowaniem i przeprowadzeniem procedury wyboru wykonawcy osobowo lub kapitałowo.</w:t>
      </w:r>
    </w:p>
    <w:p w:rsidR="000E3973" w:rsidRPr="00C62404" w:rsidRDefault="000E3973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Niniejsze ogłoszenie nie jest ogłoszeniem w rozumieniu ustawy dot. zamówień publicznych, a propozycje składane przez zainteresowane podmioty nie są ofertami w rozumieniu kodeksu cywilnego. Niniejsze zapytanie ofertowe nie stanowi zobowiązania Zamawiającego do zawarcia umowy. Zamawiający może odstąpić od podpisania umowy bez podania uzasadnienia swojej decyzji. </w:t>
      </w:r>
    </w:p>
    <w:p w:rsidR="00C624CA" w:rsidRDefault="00C624CA" w:rsidP="000E3973">
      <w:pPr>
        <w:pStyle w:val="Default"/>
        <w:rPr>
          <w:rFonts w:asciiTheme="minorHAnsi" w:hAnsiTheme="minorHAnsi"/>
          <w:b/>
          <w:bCs/>
          <w:sz w:val="22"/>
          <w:szCs w:val="22"/>
        </w:rPr>
      </w:pPr>
    </w:p>
    <w:p w:rsidR="000E3973" w:rsidRPr="00C62404" w:rsidRDefault="003D23CF" w:rsidP="000E397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19</w:t>
      </w:r>
      <w:r w:rsidR="000E3973" w:rsidRPr="00C62404">
        <w:rPr>
          <w:rFonts w:asciiTheme="minorHAnsi" w:hAnsiTheme="minorHAnsi"/>
          <w:b/>
          <w:bCs/>
          <w:sz w:val="22"/>
          <w:szCs w:val="22"/>
        </w:rPr>
        <w:t xml:space="preserve">. ZMIANA WARUNKÓW UMOWY </w:t>
      </w: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Pr="00C62404" w:rsidRDefault="000E3973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Zamawiający zastrzega sobie prawo zmiany zawartej w wyniku przeprowadzonego postępowania o udzielenie zamówienia umowy, w szczególności w zakresie terminów realizacji zamówienia. </w:t>
      </w:r>
    </w:p>
    <w:p w:rsidR="000E3973" w:rsidRPr="00C62404" w:rsidRDefault="000E3973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Zamawiający zastrzega sobie prawo do ewentualnych zamówień na dodatkowe usługi niezbędne do sprawnej realizacji projektu. </w:t>
      </w:r>
    </w:p>
    <w:p w:rsidR="000E3973" w:rsidRPr="00C62404" w:rsidRDefault="000E3973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Do zapytania ofertowego dołączono: </w:t>
      </w:r>
    </w:p>
    <w:p w:rsidR="000E3973" w:rsidRPr="00C62404" w:rsidRDefault="000E3973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Załącznik nr 1 – Formularz oferty wykonawcy </w:t>
      </w:r>
    </w:p>
    <w:p w:rsidR="000E3973" w:rsidRPr="00C62404" w:rsidRDefault="000E3973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Załącznik nr 2 – Poświadczenie posiadania uprawnień do wykonania usługi </w:t>
      </w:r>
    </w:p>
    <w:p w:rsidR="000E3973" w:rsidRPr="00C62404" w:rsidRDefault="000E3973" w:rsidP="00C624CA">
      <w:pPr>
        <w:pStyle w:val="Default"/>
        <w:spacing w:line="276" w:lineRule="auto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Załącznik nr 3 – Oświadczenie o braku powiązań kapitałowych lub osobowych.</w:t>
      </w: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Pr="00C62404" w:rsidRDefault="000E3973" w:rsidP="000E3973">
      <w:pPr>
        <w:pStyle w:val="Default"/>
        <w:rPr>
          <w:rFonts w:asciiTheme="minorHAnsi" w:hAnsiTheme="minorHAnsi"/>
          <w:sz w:val="22"/>
          <w:szCs w:val="22"/>
        </w:rPr>
      </w:pPr>
    </w:p>
    <w:p w:rsidR="000E3973" w:rsidRPr="00C62404" w:rsidRDefault="000E3973" w:rsidP="000E3973">
      <w:pPr>
        <w:pStyle w:val="Default"/>
        <w:jc w:val="right"/>
        <w:rPr>
          <w:rFonts w:asciiTheme="minorHAnsi" w:hAnsiTheme="minorHAnsi"/>
          <w:i/>
          <w:iCs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Zatwierdził (</w:t>
      </w:r>
      <w:r w:rsidRPr="00C62404">
        <w:rPr>
          <w:rFonts w:asciiTheme="minorHAnsi" w:hAnsiTheme="minorHAnsi"/>
          <w:i/>
          <w:iCs/>
          <w:sz w:val="22"/>
          <w:szCs w:val="22"/>
        </w:rPr>
        <w:t xml:space="preserve">Dyrektor jednostki organizacyjnej </w:t>
      </w:r>
    </w:p>
    <w:p w:rsidR="000E3973" w:rsidRPr="00C62404" w:rsidRDefault="000E3973" w:rsidP="000E3973">
      <w:pPr>
        <w:pStyle w:val="Default"/>
        <w:jc w:val="right"/>
        <w:rPr>
          <w:rFonts w:asciiTheme="minorHAnsi" w:hAnsiTheme="minorHAnsi"/>
          <w:i/>
          <w:iCs/>
          <w:sz w:val="22"/>
          <w:szCs w:val="22"/>
        </w:rPr>
      </w:pPr>
      <w:proofErr w:type="gramStart"/>
      <w:r w:rsidRPr="00C62404">
        <w:rPr>
          <w:rFonts w:asciiTheme="minorHAnsi" w:hAnsiTheme="minorHAnsi"/>
          <w:i/>
          <w:iCs/>
          <w:sz w:val="22"/>
          <w:szCs w:val="22"/>
        </w:rPr>
        <w:t>prowadzącej</w:t>
      </w:r>
      <w:proofErr w:type="gramEnd"/>
      <w:r w:rsidRPr="00C62404">
        <w:rPr>
          <w:rFonts w:asciiTheme="minorHAnsi" w:hAnsiTheme="minorHAnsi"/>
          <w:i/>
          <w:iCs/>
          <w:sz w:val="22"/>
          <w:szCs w:val="22"/>
        </w:rPr>
        <w:t xml:space="preserve"> postępowanie lub inna osoba </w:t>
      </w:r>
    </w:p>
    <w:p w:rsidR="000E3973" w:rsidRPr="00C62404" w:rsidRDefault="000E3973" w:rsidP="000E3973">
      <w:pPr>
        <w:pStyle w:val="Default"/>
        <w:jc w:val="right"/>
        <w:rPr>
          <w:rFonts w:asciiTheme="minorHAnsi" w:hAnsiTheme="minorHAnsi"/>
          <w:i/>
          <w:iCs/>
          <w:sz w:val="22"/>
          <w:szCs w:val="22"/>
        </w:rPr>
      </w:pPr>
      <w:proofErr w:type="gramStart"/>
      <w:r w:rsidRPr="00C62404">
        <w:rPr>
          <w:rFonts w:asciiTheme="minorHAnsi" w:hAnsiTheme="minorHAnsi"/>
          <w:i/>
          <w:iCs/>
          <w:sz w:val="22"/>
          <w:szCs w:val="22"/>
        </w:rPr>
        <w:t>upoważniona</w:t>
      </w:r>
      <w:proofErr w:type="gramEnd"/>
      <w:r w:rsidRPr="00C62404">
        <w:rPr>
          <w:rFonts w:asciiTheme="minorHAnsi" w:hAnsiTheme="minorHAnsi"/>
          <w:i/>
          <w:iCs/>
          <w:sz w:val="22"/>
          <w:szCs w:val="22"/>
        </w:rPr>
        <w:t xml:space="preserve"> przez Zarząd):</w:t>
      </w:r>
    </w:p>
    <w:p w:rsidR="000E3973" w:rsidRPr="00C62404" w:rsidRDefault="000E3973" w:rsidP="000E397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i/>
          <w:iCs/>
          <w:sz w:val="22"/>
          <w:szCs w:val="22"/>
        </w:rPr>
        <w:t xml:space="preserve"> </w:t>
      </w:r>
    </w:p>
    <w:p w:rsidR="000E3973" w:rsidRPr="00C62404" w:rsidRDefault="000E3973" w:rsidP="000E397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 xml:space="preserve">………………………………………………… </w:t>
      </w:r>
    </w:p>
    <w:p w:rsidR="000E3973" w:rsidRPr="00C62404" w:rsidRDefault="000E3973" w:rsidP="000E3973">
      <w:pPr>
        <w:pStyle w:val="Default"/>
        <w:jc w:val="right"/>
        <w:rPr>
          <w:rFonts w:asciiTheme="minorHAnsi" w:hAnsiTheme="minorHAnsi"/>
          <w:sz w:val="22"/>
          <w:szCs w:val="22"/>
        </w:rPr>
      </w:pPr>
      <w:r w:rsidRPr="00C62404">
        <w:rPr>
          <w:rFonts w:asciiTheme="minorHAnsi" w:hAnsiTheme="minorHAnsi"/>
          <w:sz w:val="22"/>
          <w:szCs w:val="22"/>
        </w:rPr>
        <w:t>(data/ podpis)</w:t>
      </w:r>
    </w:p>
    <w:p w:rsidR="004741E0" w:rsidRPr="00C62404" w:rsidRDefault="004741E0" w:rsidP="004741E0"/>
    <w:sectPr w:rsidR="004741E0" w:rsidRPr="00C62404" w:rsidSect="00DB7A21">
      <w:headerReference w:type="default" r:id="rId10"/>
      <w:footerReference w:type="default" r:id="rId11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2FA6" w:rsidRDefault="009A2FA6" w:rsidP="0096319C">
      <w:pPr>
        <w:spacing w:after="0" w:line="240" w:lineRule="auto"/>
      </w:pPr>
      <w:r>
        <w:separator/>
      </w:r>
    </w:p>
  </w:endnote>
  <w:endnote w:type="continuationSeparator" w:id="0">
    <w:p w:rsidR="009A2FA6" w:rsidRDefault="009A2FA6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7505" w:rsidRPr="00BC69A1" w:rsidRDefault="007B06AA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3360" behindDoc="0" locked="0" layoutInCell="1" allowOverlap="1" wp14:anchorId="608AF4E7" wp14:editId="4DE23C46">
          <wp:simplePos x="0" y="0"/>
          <wp:positionH relativeFrom="page">
            <wp:align>center</wp:align>
          </wp:positionH>
          <wp:positionV relativeFrom="bottomMargin">
            <wp:align>top</wp:align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C69A1" w:rsidRPr="00BC69A1">
      <w:t xml:space="preserve">Siedziba Główna; ul. Wiśniowa 40b lok.8; 02-520 Warszawa; telefon: 22 697 87 84; fax: 22 697; e-mail: </w:t>
    </w:r>
    <w:hyperlink r:id="rId2" w:history="1">
      <w:r w:rsidR="00BC69A1" w:rsidRPr="00BC69A1">
        <w:rPr>
          <w:rStyle w:val="Hipercze"/>
          <w:color w:val="FFFFFF" w:themeColor="background1"/>
          <w:u w:val="none"/>
        </w:rPr>
        <w:t>fundacja@idn.org.pl</w:t>
      </w:r>
    </w:hyperlink>
    <w:r w:rsidR="00BC69A1" w:rsidRPr="00BC69A1">
      <w:t xml:space="preserve">; </w:t>
    </w:r>
    <w:hyperlink r:id="rId3" w:history="1">
      <w:r w:rsidR="00BC69A1" w:rsidRPr="00BC69A1">
        <w:rPr>
          <w:rStyle w:val="Hipercze"/>
          <w:color w:val="FFFFFF" w:themeColor="background1"/>
          <w:u w:val="none"/>
        </w:rPr>
        <w:t>www.aktywizacja.org.pl</w:t>
      </w:r>
    </w:hyperlink>
    <w:r w:rsidR="00BC69A1"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2FA6" w:rsidRDefault="009A2FA6" w:rsidP="0096319C">
      <w:pPr>
        <w:spacing w:after="0" w:line="240" w:lineRule="auto"/>
      </w:pPr>
      <w:r>
        <w:separator/>
      </w:r>
    </w:p>
  </w:footnote>
  <w:footnote w:type="continuationSeparator" w:id="0">
    <w:p w:rsidR="009A2FA6" w:rsidRDefault="009A2FA6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319C" w:rsidRDefault="00F172B5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5408" behindDoc="0" locked="0" layoutInCell="1" allowOverlap="1" wp14:anchorId="56E01858" wp14:editId="6E12C135">
          <wp:simplePos x="0" y="0"/>
          <wp:positionH relativeFrom="page">
            <wp:align>center</wp:align>
          </wp:positionH>
          <wp:positionV relativeFrom="page">
            <wp:posOffset>71755</wp:posOffset>
          </wp:positionV>
          <wp:extent cx="7559962" cy="1201057"/>
          <wp:effectExtent l="0" t="0" r="3175" b="0"/>
          <wp:wrapNone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hdr-bi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62" cy="120105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448BA"/>
    <w:multiLevelType w:val="hybridMultilevel"/>
    <w:tmpl w:val="606CA89E"/>
    <w:lvl w:ilvl="0" w:tplc="FE9AEA84">
      <w:start w:val="1"/>
      <w:numFmt w:val="upperRoman"/>
      <w:lvlText w:val="%1."/>
      <w:lvlJc w:val="left"/>
      <w:pPr>
        <w:ind w:left="1428" w:hanging="720"/>
      </w:pPr>
      <w:rPr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356C3175"/>
    <w:multiLevelType w:val="hybridMultilevel"/>
    <w:tmpl w:val="31665C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EE61E3"/>
    <w:multiLevelType w:val="hybridMultilevel"/>
    <w:tmpl w:val="E6E45684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214"/>
    <w:rsid w:val="0001741D"/>
    <w:rsid w:val="00057691"/>
    <w:rsid w:val="000A24E2"/>
    <w:rsid w:val="000C1BFF"/>
    <w:rsid w:val="000E3973"/>
    <w:rsid w:val="000F169D"/>
    <w:rsid w:val="000F5D6C"/>
    <w:rsid w:val="000F6C5B"/>
    <w:rsid w:val="0010027F"/>
    <w:rsid w:val="00113BDE"/>
    <w:rsid w:val="0012276C"/>
    <w:rsid w:val="00125566"/>
    <w:rsid w:val="00132E52"/>
    <w:rsid w:val="001345E5"/>
    <w:rsid w:val="00135CDB"/>
    <w:rsid w:val="00142081"/>
    <w:rsid w:val="0014349E"/>
    <w:rsid w:val="0014359E"/>
    <w:rsid w:val="00147904"/>
    <w:rsid w:val="00152470"/>
    <w:rsid w:val="00185214"/>
    <w:rsid w:val="00185556"/>
    <w:rsid w:val="001C7150"/>
    <w:rsid w:val="001D5217"/>
    <w:rsid w:val="001E0CC6"/>
    <w:rsid w:val="001E32D3"/>
    <w:rsid w:val="001E4481"/>
    <w:rsid w:val="001F7200"/>
    <w:rsid w:val="002006AF"/>
    <w:rsid w:val="002013DC"/>
    <w:rsid w:val="00231522"/>
    <w:rsid w:val="00233EDC"/>
    <w:rsid w:val="00235CDD"/>
    <w:rsid w:val="00236B00"/>
    <w:rsid w:val="00237686"/>
    <w:rsid w:val="00243CF4"/>
    <w:rsid w:val="00251968"/>
    <w:rsid w:val="002537DA"/>
    <w:rsid w:val="002538BF"/>
    <w:rsid w:val="00256CEB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43C2"/>
    <w:rsid w:val="00364E8F"/>
    <w:rsid w:val="00375EE8"/>
    <w:rsid w:val="003C1F8C"/>
    <w:rsid w:val="003D23CF"/>
    <w:rsid w:val="00414448"/>
    <w:rsid w:val="0041510F"/>
    <w:rsid w:val="00421D64"/>
    <w:rsid w:val="00430AB6"/>
    <w:rsid w:val="00447A39"/>
    <w:rsid w:val="004741E0"/>
    <w:rsid w:val="00482037"/>
    <w:rsid w:val="00490710"/>
    <w:rsid w:val="00490A54"/>
    <w:rsid w:val="00490ECE"/>
    <w:rsid w:val="00496F7C"/>
    <w:rsid w:val="004A3174"/>
    <w:rsid w:val="004A517F"/>
    <w:rsid w:val="004B17AB"/>
    <w:rsid w:val="004B2C9C"/>
    <w:rsid w:val="004E3079"/>
    <w:rsid w:val="004F03CC"/>
    <w:rsid w:val="004F1FA1"/>
    <w:rsid w:val="004F2CAA"/>
    <w:rsid w:val="004F733C"/>
    <w:rsid w:val="00522C07"/>
    <w:rsid w:val="0052492A"/>
    <w:rsid w:val="00532572"/>
    <w:rsid w:val="005434E3"/>
    <w:rsid w:val="0058040C"/>
    <w:rsid w:val="00584C32"/>
    <w:rsid w:val="0058633A"/>
    <w:rsid w:val="0058649B"/>
    <w:rsid w:val="005A1897"/>
    <w:rsid w:val="005A5BE3"/>
    <w:rsid w:val="005A74A6"/>
    <w:rsid w:val="005C57C3"/>
    <w:rsid w:val="005C681C"/>
    <w:rsid w:val="005F57AD"/>
    <w:rsid w:val="00603AB8"/>
    <w:rsid w:val="00606B0C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C6D9D"/>
    <w:rsid w:val="006D65F4"/>
    <w:rsid w:val="006E0EF7"/>
    <w:rsid w:val="006F12BF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85023"/>
    <w:rsid w:val="007A0F4A"/>
    <w:rsid w:val="007A530F"/>
    <w:rsid w:val="007A54D9"/>
    <w:rsid w:val="007B018E"/>
    <w:rsid w:val="007B06AA"/>
    <w:rsid w:val="007B1689"/>
    <w:rsid w:val="007B7E78"/>
    <w:rsid w:val="007C3F13"/>
    <w:rsid w:val="007D55AC"/>
    <w:rsid w:val="007F0008"/>
    <w:rsid w:val="007F20E2"/>
    <w:rsid w:val="007F4367"/>
    <w:rsid w:val="007F6C6B"/>
    <w:rsid w:val="00800023"/>
    <w:rsid w:val="00817834"/>
    <w:rsid w:val="008306BE"/>
    <w:rsid w:val="00832971"/>
    <w:rsid w:val="008441A9"/>
    <w:rsid w:val="008A282A"/>
    <w:rsid w:val="008B669C"/>
    <w:rsid w:val="008C1EA0"/>
    <w:rsid w:val="008D6185"/>
    <w:rsid w:val="008F1AE7"/>
    <w:rsid w:val="00900F79"/>
    <w:rsid w:val="0091454B"/>
    <w:rsid w:val="00925055"/>
    <w:rsid w:val="0096319C"/>
    <w:rsid w:val="0096662C"/>
    <w:rsid w:val="00972C51"/>
    <w:rsid w:val="009767B1"/>
    <w:rsid w:val="00977D6F"/>
    <w:rsid w:val="00983E08"/>
    <w:rsid w:val="00993F56"/>
    <w:rsid w:val="009A0FB6"/>
    <w:rsid w:val="009A2EEE"/>
    <w:rsid w:val="009A2FA6"/>
    <w:rsid w:val="009D05DD"/>
    <w:rsid w:val="009D59E0"/>
    <w:rsid w:val="009F1F32"/>
    <w:rsid w:val="009F4A61"/>
    <w:rsid w:val="009F528B"/>
    <w:rsid w:val="009F71AF"/>
    <w:rsid w:val="00A02178"/>
    <w:rsid w:val="00A02DF9"/>
    <w:rsid w:val="00A20437"/>
    <w:rsid w:val="00A21659"/>
    <w:rsid w:val="00A25D2B"/>
    <w:rsid w:val="00A367BA"/>
    <w:rsid w:val="00A405A6"/>
    <w:rsid w:val="00A45C1F"/>
    <w:rsid w:val="00A6013B"/>
    <w:rsid w:val="00A87560"/>
    <w:rsid w:val="00A87BF4"/>
    <w:rsid w:val="00A91402"/>
    <w:rsid w:val="00A931C9"/>
    <w:rsid w:val="00AA3F27"/>
    <w:rsid w:val="00AB459D"/>
    <w:rsid w:val="00AC5063"/>
    <w:rsid w:val="00AC6F71"/>
    <w:rsid w:val="00AF2EB4"/>
    <w:rsid w:val="00B00030"/>
    <w:rsid w:val="00B02524"/>
    <w:rsid w:val="00B12487"/>
    <w:rsid w:val="00B14ADB"/>
    <w:rsid w:val="00B26B55"/>
    <w:rsid w:val="00B35F64"/>
    <w:rsid w:val="00B5014C"/>
    <w:rsid w:val="00B60DD9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62404"/>
    <w:rsid w:val="00C624CA"/>
    <w:rsid w:val="00C663F8"/>
    <w:rsid w:val="00C70A3D"/>
    <w:rsid w:val="00C8446C"/>
    <w:rsid w:val="00C973F1"/>
    <w:rsid w:val="00CA20E0"/>
    <w:rsid w:val="00CA434D"/>
    <w:rsid w:val="00CA78B7"/>
    <w:rsid w:val="00CE167F"/>
    <w:rsid w:val="00CE252D"/>
    <w:rsid w:val="00CE25D8"/>
    <w:rsid w:val="00CF67E2"/>
    <w:rsid w:val="00CF7505"/>
    <w:rsid w:val="00D12D1C"/>
    <w:rsid w:val="00D213E6"/>
    <w:rsid w:val="00D40814"/>
    <w:rsid w:val="00D57036"/>
    <w:rsid w:val="00D663F2"/>
    <w:rsid w:val="00DA5789"/>
    <w:rsid w:val="00DB0869"/>
    <w:rsid w:val="00DB7A21"/>
    <w:rsid w:val="00DD09DB"/>
    <w:rsid w:val="00DD75C9"/>
    <w:rsid w:val="00DE76E6"/>
    <w:rsid w:val="00E2088F"/>
    <w:rsid w:val="00E21C7D"/>
    <w:rsid w:val="00E358B5"/>
    <w:rsid w:val="00E4248E"/>
    <w:rsid w:val="00E45A26"/>
    <w:rsid w:val="00E9304B"/>
    <w:rsid w:val="00EA7030"/>
    <w:rsid w:val="00EB481D"/>
    <w:rsid w:val="00EC4545"/>
    <w:rsid w:val="00ED3FF0"/>
    <w:rsid w:val="00EF2501"/>
    <w:rsid w:val="00F172B5"/>
    <w:rsid w:val="00F24078"/>
    <w:rsid w:val="00F41864"/>
    <w:rsid w:val="00F424C3"/>
    <w:rsid w:val="00F458D0"/>
    <w:rsid w:val="00F47C7E"/>
    <w:rsid w:val="00F5360E"/>
    <w:rsid w:val="00F576CF"/>
    <w:rsid w:val="00F74934"/>
    <w:rsid w:val="00F834BE"/>
    <w:rsid w:val="00F84565"/>
    <w:rsid w:val="00F90840"/>
    <w:rsid w:val="00FA3DED"/>
    <w:rsid w:val="00FA78DC"/>
    <w:rsid w:val="00FC0DEA"/>
    <w:rsid w:val="00FD7FFD"/>
    <w:rsid w:val="00FE2E81"/>
    <w:rsid w:val="00FE5A1A"/>
    <w:rsid w:val="00FE6269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docId w15:val="{F4187FAF-1A50-4FCB-9C60-BD427C9946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  <w:style w:type="paragraph" w:styleId="Akapitzlist">
    <w:name w:val="List Paragraph"/>
    <w:basedOn w:val="Normalny"/>
    <w:uiPriority w:val="34"/>
    <w:qFormat/>
    <w:rsid w:val="00C8446C"/>
    <w:pPr>
      <w:spacing w:after="0" w:line="240" w:lineRule="auto"/>
      <w:ind w:left="720"/>
      <w:contextualSpacing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4741E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52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ktywizacja.org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gdalena.pietrowska@idn.org.pl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gotowi%20do%20zmian%20II_black%20(1)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43F0AB-17F6-4594-BF20-5F04442DA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Warszawa_Chałubińskiego_gotowi do zmian II_black (1)</Template>
  <TotalTime>12</TotalTime>
  <Pages>5</Pages>
  <Words>1333</Words>
  <Characters>8001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pracownik</cp:lastModifiedBy>
  <cp:revision>6</cp:revision>
  <cp:lastPrinted>2017-01-25T12:25:00Z</cp:lastPrinted>
  <dcterms:created xsi:type="dcterms:W3CDTF">2019-05-30T12:36:00Z</dcterms:created>
  <dcterms:modified xsi:type="dcterms:W3CDTF">2019-05-30T14:16:00Z</dcterms:modified>
</cp:coreProperties>
</file>