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3" w:rsidRPr="00C52AB5" w:rsidRDefault="009E4AC3" w:rsidP="009E4AC3">
      <w:pPr>
        <w:spacing w:line="240" w:lineRule="auto"/>
        <w:ind w:left="5664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9E4AC3" w:rsidRPr="00C52AB5" w:rsidRDefault="009E4AC3" w:rsidP="009E4AC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9E4AC3" w:rsidRPr="00C52AB5" w:rsidRDefault="009E4AC3" w:rsidP="009E4AC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9E4AC3" w:rsidRDefault="009E4AC3" w:rsidP="009E4AC3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8F3A94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F3A94" w:rsidRPr="008F3A94">
        <w:rPr>
          <w:rFonts w:asciiTheme="minorHAnsi" w:hAnsiTheme="minorHAnsi"/>
          <w:b/>
          <w:color w:val="auto"/>
          <w:sz w:val="20"/>
          <w:szCs w:val="20"/>
        </w:rPr>
        <w:t>41/09/2014/OP</w:t>
      </w:r>
      <w:r w:rsidRPr="008F3A94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8F3A94" w:rsidRPr="008F3A94">
        <w:rPr>
          <w:rFonts w:asciiTheme="minorHAnsi" w:hAnsiTheme="minorHAnsi" w:cs="Times New Roman"/>
          <w:b/>
          <w:color w:val="auto"/>
          <w:sz w:val="20"/>
        </w:rPr>
        <w:t>30.09.2014 r</w:t>
      </w:r>
      <w:r w:rsidRPr="008F3A94">
        <w:rPr>
          <w:rFonts w:asciiTheme="minorHAnsi" w:hAnsiTheme="minorHAnsi" w:cs="Times New Roman"/>
          <w:b/>
          <w:color w:val="auto"/>
          <w:sz w:val="20"/>
        </w:rPr>
        <w:t>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4605D" w:rsidRPr="0004605D" w:rsidRDefault="009E4AC3" w:rsidP="000460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sz w:val="20"/>
        </w:rPr>
        <w:t xml:space="preserve">Wspólny Słownik Zamówień (KOD CPV): </w:t>
      </w:r>
      <w:r w:rsidR="0004605D" w:rsidRPr="00D922B7">
        <w:rPr>
          <w:rFonts w:eastAsia="Times New Roman" w:cs="Times New Roman"/>
          <w:sz w:val="20"/>
          <w:lang w:eastAsia="pl-PL"/>
        </w:rPr>
        <w:t>80000000-4 – Usługi edukacyjne i szkoleniowe</w:t>
      </w:r>
      <w:r w:rsidR="0004605D">
        <w:rPr>
          <w:rFonts w:eastAsia="Times New Roman" w:cs="Times New Roman"/>
          <w:sz w:val="20"/>
          <w:lang w:eastAsia="pl-PL"/>
        </w:rPr>
        <w:t xml:space="preserve">, </w:t>
      </w:r>
      <w:r w:rsidR="0004605D" w:rsidRPr="00D922B7">
        <w:rPr>
          <w:rFonts w:eastAsia="Times New Roman" w:cs="Times New Roman"/>
          <w:sz w:val="20"/>
          <w:lang w:eastAsia="pl-PL"/>
        </w:rPr>
        <w:t>80500000-9 – Usługi szkoleniowe</w:t>
      </w:r>
      <w:r w:rsidR="0004605D">
        <w:rPr>
          <w:rFonts w:eastAsia="Times New Roman" w:cs="Times New Roman"/>
          <w:sz w:val="20"/>
          <w:lang w:eastAsia="pl-PL"/>
        </w:rPr>
        <w:t xml:space="preserve">, </w:t>
      </w:r>
      <w:r w:rsidR="0004605D" w:rsidRPr="00D922B7">
        <w:rPr>
          <w:rFonts w:eastAsia="Times New Roman" w:cs="Times New Roman"/>
          <w:sz w:val="20"/>
          <w:lang w:eastAsia="pl-PL"/>
        </w:rPr>
        <w:t>80530000-8 – Usługi szkoleniowe zawodowe</w:t>
      </w:r>
      <w:r w:rsidR="0004605D">
        <w:rPr>
          <w:rFonts w:eastAsia="Times New Roman" w:cs="Times New Roman"/>
          <w:sz w:val="20"/>
          <w:lang w:eastAsia="pl-PL"/>
        </w:rPr>
        <w:t>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4AC3" w:rsidRPr="00C52AB5" w:rsidRDefault="009E4AC3" w:rsidP="009E4AC3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E4AC3" w:rsidRPr="00C52AB5" w:rsidRDefault="009E4AC3" w:rsidP="009E4AC3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E4AC3" w:rsidRPr="00776FEC" w:rsidRDefault="009E4AC3" w:rsidP="009E4AC3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04605D">
        <w:rPr>
          <w:bCs/>
          <w:sz w:val="20"/>
          <w:szCs w:val="20"/>
        </w:rPr>
        <w:t>„</w:t>
      </w:r>
      <w:r w:rsidR="0004605D" w:rsidRPr="0004605D">
        <w:rPr>
          <w:rFonts w:cs="Times New Roman"/>
          <w:sz w:val="20"/>
        </w:rPr>
        <w:t>Od samodzielności do aktywności zawodowej</w:t>
      </w:r>
      <w:r w:rsidRPr="0004605D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9E4AC3" w:rsidRPr="0004605D" w:rsidRDefault="0004605D" w:rsidP="009E4AC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04605D">
        <w:rPr>
          <w:rFonts w:eastAsia="Times New Roman" w:cs="Times New Roman"/>
          <w:sz w:val="20"/>
          <w:lang w:eastAsia="pl-PL"/>
        </w:rPr>
        <w:t xml:space="preserve">„Pracownik działu kadr i finansów” </w:t>
      </w:r>
      <w:r w:rsidR="009E4AC3" w:rsidRPr="0004605D">
        <w:rPr>
          <w:rFonts w:eastAsia="Times New Roman" w:cs="Times New Roman"/>
          <w:sz w:val="20"/>
          <w:lang w:eastAsia="pl-PL"/>
        </w:rPr>
        <w:t xml:space="preserve"> – </w:t>
      </w:r>
      <w:r w:rsidRPr="0004605D">
        <w:rPr>
          <w:rFonts w:eastAsia="Times New Roman" w:cs="Times New Roman"/>
          <w:sz w:val="20"/>
          <w:lang w:eastAsia="pl-PL"/>
        </w:rPr>
        <w:t>96</w:t>
      </w:r>
      <w:r w:rsidR="009E4AC3" w:rsidRPr="0004605D">
        <w:rPr>
          <w:rFonts w:eastAsia="Times New Roman" w:cs="Times New Roman"/>
          <w:sz w:val="20"/>
          <w:lang w:eastAsia="pl-PL"/>
        </w:rPr>
        <w:t xml:space="preserve"> h, </w:t>
      </w:r>
      <w:r w:rsidRPr="0004605D">
        <w:rPr>
          <w:rFonts w:eastAsia="Times New Roman" w:cs="Times New Roman"/>
          <w:sz w:val="20"/>
          <w:lang w:eastAsia="pl-PL"/>
        </w:rPr>
        <w:t>1 edycja</w:t>
      </w:r>
      <w:r w:rsidR="009E4AC3" w:rsidRPr="0004605D">
        <w:rPr>
          <w:rFonts w:eastAsia="Times New Roman" w:cs="Times New Roman"/>
          <w:sz w:val="20"/>
          <w:lang w:eastAsia="pl-PL"/>
        </w:rPr>
        <w:t xml:space="preserve"> </w:t>
      </w:r>
    </w:p>
    <w:p w:rsidR="009E4AC3" w:rsidRDefault="009E4AC3" w:rsidP="009E4AC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E4AC3" w:rsidRDefault="009E4AC3" w:rsidP="009E4AC3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E4AC3" w:rsidRPr="008C65E8" w:rsidRDefault="009E4AC3" w:rsidP="009E4AC3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E4AC3" w:rsidRPr="008C65E8" w:rsidRDefault="009E4AC3" w:rsidP="009E4AC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E4AC3" w:rsidRPr="00C52AB5" w:rsidRDefault="009E4AC3" w:rsidP="009E4AC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9E4AC3" w:rsidRPr="00C52AB5" w:rsidRDefault="009E4AC3" w:rsidP="009E4AC3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9D05DD" w:rsidRDefault="009E4AC3" w:rsidP="009E4AC3">
      <w:pPr>
        <w:rPr>
          <w:sz w:val="14"/>
          <w:szCs w:val="14"/>
        </w:rPr>
      </w:pPr>
      <w:r w:rsidRPr="009E4AC3">
        <w:rPr>
          <w:bCs/>
          <w:sz w:val="14"/>
          <w:szCs w:val="14"/>
        </w:rPr>
        <w:t>* W</w:t>
      </w:r>
      <w:r w:rsidRPr="009E4AC3">
        <w:rPr>
          <w:sz w:val="14"/>
          <w:szCs w:val="14"/>
        </w:rPr>
        <w:t xml:space="preserve"> przypadku osób nieposiadających przychodu w wysokości co najmniej najniższej krajowej </w:t>
      </w:r>
      <w:r w:rsidRPr="009E4AC3">
        <w:rPr>
          <w:sz w:val="14"/>
          <w:szCs w:val="14"/>
          <w:u w:val="single"/>
        </w:rPr>
        <w:t>(</w:t>
      </w:r>
      <w:proofErr w:type="spellStart"/>
      <w:r w:rsidRPr="009E4AC3">
        <w:rPr>
          <w:sz w:val="14"/>
          <w:szCs w:val="14"/>
          <w:u w:val="single"/>
        </w:rPr>
        <w:t>zg</w:t>
      </w:r>
      <w:proofErr w:type="spellEnd"/>
      <w:r w:rsidRPr="009E4AC3">
        <w:rPr>
          <w:sz w:val="14"/>
          <w:szCs w:val="14"/>
          <w:u w:val="single"/>
        </w:rPr>
        <w:t xml:space="preserve">. z </w:t>
      </w:r>
      <w:r w:rsidRPr="009E4AC3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4605D" w:rsidRDefault="0004605D" w:rsidP="009E4AC3">
      <w:pPr>
        <w:rPr>
          <w:sz w:val="14"/>
          <w:szCs w:val="14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Default="009E4AC3" w:rsidP="009E4AC3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8F3A94" w:rsidRPr="008F3A94">
        <w:rPr>
          <w:b/>
          <w:sz w:val="20"/>
          <w:szCs w:val="20"/>
        </w:rPr>
        <w:t>41/09/2014/OP</w:t>
      </w:r>
      <w:r w:rsidRPr="008F3A94">
        <w:rPr>
          <w:rFonts w:cs="Times New Roman"/>
          <w:b/>
          <w:sz w:val="20"/>
        </w:rPr>
        <w:t xml:space="preserve">, data: </w:t>
      </w:r>
      <w:r w:rsidR="008F3A94" w:rsidRPr="008F3A94">
        <w:rPr>
          <w:rFonts w:cs="Times New Roman"/>
          <w:b/>
          <w:sz w:val="20"/>
        </w:rPr>
        <w:t>30.09.2014 r.</w:t>
      </w:r>
      <w:r w:rsidRPr="008F3A94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Pr="0004605D">
        <w:rPr>
          <w:rFonts w:cs="Times New Roman"/>
          <w:b/>
          <w:sz w:val="20"/>
        </w:rPr>
        <w:t>”</w:t>
      </w:r>
      <w:r w:rsidRPr="0004605D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E4AC3" w:rsidRPr="00C52AB5" w:rsidRDefault="009E4AC3" w:rsidP="009E4AC3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9E4AC3" w:rsidRPr="00C52AB5" w:rsidTr="00A4799F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9E4AC3" w:rsidRPr="00C52AB5" w:rsidTr="00A4799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Default="009E4AC3" w:rsidP="009E4A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9E4AC3" w:rsidRPr="00C52AB5" w:rsidRDefault="009E4AC3" w:rsidP="009E4A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9E4AC3" w:rsidRPr="00C52AB5" w:rsidTr="00A4799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9E4AC3" w:rsidRPr="00C52AB5" w:rsidTr="00A4799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Default="009E4AC3" w:rsidP="009E4AC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9E4AC3" w:rsidRPr="00C52AB5" w:rsidTr="00A4799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9E4AC3" w:rsidRPr="00C52AB5" w:rsidTr="00A4799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Pr="00C52AB5" w:rsidRDefault="009E4AC3" w:rsidP="009E4AC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9E4AC3" w:rsidRPr="00C52AB5" w:rsidRDefault="009E4AC3" w:rsidP="009E4AC3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9E4AC3" w:rsidRDefault="009E4AC3" w:rsidP="009E4AC3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9E4AC3" w:rsidRDefault="009E4AC3" w:rsidP="009E4AC3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lastRenderedPageBreak/>
        <w:t>podpis Wykonawcy</w:t>
      </w:r>
    </w:p>
    <w:p w:rsidR="009E4AC3" w:rsidRPr="00C52AB5" w:rsidRDefault="009E4AC3" w:rsidP="009E4AC3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9E4AC3" w:rsidRPr="00C52AB5" w:rsidRDefault="009E4AC3" w:rsidP="009E4AC3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Default="009E4AC3" w:rsidP="009E4AC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8F3A94"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8F3A94" w:rsidRPr="008F3A94">
        <w:rPr>
          <w:b/>
          <w:sz w:val="20"/>
          <w:szCs w:val="20"/>
        </w:rPr>
        <w:t>41/09/2014/OP</w:t>
      </w:r>
      <w:r w:rsidR="008F3A94" w:rsidRPr="008F3A94">
        <w:rPr>
          <w:rFonts w:cs="Times New Roman"/>
          <w:b/>
          <w:sz w:val="20"/>
        </w:rPr>
        <w:t xml:space="preserve">, data: 30.09.2014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="0004605D">
        <w:rPr>
          <w:rFonts w:eastAsia="Times New Roman" w:cs="Times New Roman"/>
          <w:color w:val="000000"/>
          <w:sz w:val="20"/>
          <w:lang w:eastAsia="pl-PL"/>
        </w:rPr>
        <w:t xml:space="preserve">”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E4AC3" w:rsidRPr="00C52AB5" w:rsidTr="00A4799F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E4AC3" w:rsidRPr="00C52AB5" w:rsidRDefault="009E4AC3" w:rsidP="00A479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9E4AC3" w:rsidRPr="00C52AB5" w:rsidRDefault="009E4AC3" w:rsidP="00A47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E4AC3" w:rsidRDefault="009E4AC3" w:rsidP="009E4AC3">
      <w:pPr>
        <w:ind w:left="3540" w:firstLine="708"/>
        <w:jc w:val="right"/>
        <w:rPr>
          <w:rFonts w:cs="Times New Roman"/>
        </w:rPr>
      </w:pPr>
    </w:p>
    <w:p w:rsidR="009E4AC3" w:rsidRDefault="009E4AC3" w:rsidP="009E4AC3">
      <w:pPr>
        <w:ind w:left="3540" w:firstLine="708"/>
        <w:jc w:val="right"/>
        <w:rPr>
          <w:rFonts w:cs="Times New Roman"/>
        </w:rPr>
      </w:pPr>
    </w:p>
    <w:p w:rsidR="009E4AC3" w:rsidRPr="00C52AB5" w:rsidRDefault="009E4AC3" w:rsidP="009E4AC3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9E4AC3" w:rsidRDefault="009E4AC3" w:rsidP="009E4AC3">
      <w:pPr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9E4AC3" w:rsidRDefault="009E4AC3" w:rsidP="009E4AC3">
      <w:pPr>
        <w:jc w:val="right"/>
        <w:rPr>
          <w:rFonts w:cs="Times New Roman"/>
        </w:rPr>
      </w:pPr>
    </w:p>
    <w:p w:rsidR="009E4AC3" w:rsidRDefault="009E4AC3" w:rsidP="008F3A94">
      <w:pPr>
        <w:rPr>
          <w:rFonts w:cs="Times New Roman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8F3A94"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8F3A94" w:rsidRPr="008F3A94">
        <w:rPr>
          <w:b/>
          <w:sz w:val="20"/>
          <w:szCs w:val="20"/>
        </w:rPr>
        <w:t>41/09/2014/OP</w:t>
      </w:r>
      <w:r w:rsidR="008F3A94" w:rsidRPr="008F3A94">
        <w:rPr>
          <w:rFonts w:cs="Times New Roman"/>
          <w:b/>
          <w:sz w:val="20"/>
        </w:rPr>
        <w:t xml:space="preserve">, data: 30.09.2014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="0004605D" w:rsidRPr="0004605D">
        <w:rPr>
          <w:rFonts w:cs="Times New Roman"/>
          <w:b/>
          <w:sz w:val="20"/>
        </w:rPr>
        <w:t>”</w:t>
      </w:r>
      <w:r w:rsidRPr="0004605D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E4AC3" w:rsidRPr="00C52AB5" w:rsidRDefault="009E4AC3" w:rsidP="009E4AC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9E4AC3" w:rsidRPr="00C52AB5" w:rsidRDefault="009E4AC3" w:rsidP="009E4AC3">
      <w:pPr>
        <w:spacing w:line="240" w:lineRule="auto"/>
        <w:jc w:val="right"/>
        <w:rPr>
          <w:i/>
          <w:sz w:val="20"/>
        </w:rPr>
      </w:pPr>
    </w:p>
    <w:p w:rsidR="009E4AC3" w:rsidRDefault="009E4AC3" w:rsidP="009E4AC3">
      <w:pPr>
        <w:jc w:val="left"/>
        <w:rPr>
          <w:rFonts w:cs="Arial"/>
          <w:sz w:val="16"/>
          <w:szCs w:val="16"/>
        </w:rPr>
      </w:pPr>
      <w:r w:rsidRPr="00C52AB5">
        <w:rPr>
          <w:rFonts w:cs="Arial"/>
          <w:sz w:val="16"/>
          <w:szCs w:val="16"/>
        </w:rPr>
        <w:t>* niepotrzebne skreślić</w:t>
      </w:r>
    </w:p>
    <w:p w:rsidR="0004605D" w:rsidRDefault="0004605D" w:rsidP="009E4AC3">
      <w:pPr>
        <w:jc w:val="left"/>
        <w:rPr>
          <w:rFonts w:cs="Arial"/>
          <w:sz w:val="16"/>
          <w:szCs w:val="16"/>
        </w:rPr>
      </w:pPr>
    </w:p>
    <w:p w:rsidR="0004605D" w:rsidRDefault="0004605D" w:rsidP="009E4AC3">
      <w:pPr>
        <w:jc w:val="left"/>
        <w:rPr>
          <w:rFonts w:cs="Arial"/>
          <w:sz w:val="16"/>
          <w:szCs w:val="16"/>
        </w:rPr>
      </w:pPr>
      <w:bookmarkStart w:id="0" w:name="_GoBack"/>
      <w:bookmarkEnd w:id="0"/>
    </w:p>
    <w:p w:rsidR="0004605D" w:rsidRDefault="0004605D" w:rsidP="000460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04605D" w:rsidRDefault="0004605D" w:rsidP="0004605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D72538">
        <w:rPr>
          <w:b/>
          <w:color w:val="000000" w:themeColor="text1"/>
          <w:sz w:val="28"/>
          <w:szCs w:val="28"/>
        </w:rPr>
        <w:t>Pracownik działu kadr i finansów</w:t>
      </w:r>
    </w:p>
    <w:p w:rsidR="0004605D" w:rsidRPr="00D72538" w:rsidRDefault="0004605D" w:rsidP="0004605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Tytuł</w:t>
      </w:r>
    </w:p>
    <w:p w:rsidR="0004605D" w:rsidRPr="007C22D8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 xml:space="preserve">Typ szkolenia  - </w:t>
      </w:r>
      <w:r w:rsidRPr="007C22D8">
        <w:rPr>
          <w:i/>
          <w:color w:val="000000" w:themeColor="text1"/>
        </w:rPr>
        <w:t>szkolenie  zawodowe</w:t>
      </w:r>
    </w:p>
    <w:p w:rsidR="0004605D" w:rsidRPr="007C22D8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tytuł szkolenia</w:t>
      </w:r>
      <w:r>
        <w:rPr>
          <w:color w:val="000000" w:themeColor="text1"/>
        </w:rPr>
        <w:t xml:space="preserve"> „</w:t>
      </w:r>
      <w:r w:rsidRPr="00A7356F">
        <w:rPr>
          <w:b/>
          <w:color w:val="000000" w:themeColor="text1"/>
        </w:rPr>
        <w:t>Pracownik działu kadr i finansów”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 xml:space="preserve">Metoda szkolenia </w:t>
      </w:r>
    </w:p>
    <w:p w:rsidR="0004605D" w:rsidRDefault="0004605D" w:rsidP="0004605D">
      <w:pPr>
        <w:pStyle w:val="Akapitzlist"/>
        <w:spacing w:after="0" w:line="240" w:lineRule="auto"/>
        <w:rPr>
          <w:color w:val="000000" w:themeColor="text1"/>
        </w:rPr>
      </w:pPr>
    </w:p>
    <w:p w:rsidR="0004605D" w:rsidRPr="00122245" w:rsidRDefault="0004605D" w:rsidP="0004605D">
      <w:pPr>
        <w:pStyle w:val="Akapitzlis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Szkolenie przeprowadzone zostanie metodą teoretyczno-warsztatową. Na zajęciach teoretycznych przeprowadzony zostanie wykład wprowadzający do tematu. Natomiast zajęcia praktyczne przeprowadzone zostaną metodą warsztatowo-ćwiczeniową oraz przy stanowiskach komputerowych.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 xml:space="preserve">Czas trwania szkolenia </w:t>
      </w:r>
    </w:p>
    <w:p w:rsidR="0004605D" w:rsidRDefault="0004605D" w:rsidP="0004605D">
      <w:pPr>
        <w:pStyle w:val="Akapitzlist"/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Pełny wymiar godzinowy szkolenia: 96 godzin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Sylwetka uczestnika szkolenia</w:t>
      </w:r>
    </w:p>
    <w:p w:rsidR="0004605D" w:rsidRPr="007C22D8" w:rsidRDefault="0004605D" w:rsidP="0004605D">
      <w:pPr>
        <w:pStyle w:val="Akapitzlist"/>
        <w:numPr>
          <w:ilvl w:val="1"/>
          <w:numId w:val="5"/>
        </w:numPr>
        <w:spacing w:after="0" w:line="240" w:lineRule="auto"/>
        <w:jc w:val="both"/>
        <w:rPr>
          <w:color w:val="000000" w:themeColor="text1"/>
        </w:rPr>
      </w:pPr>
      <w:r w:rsidRPr="007C22D8">
        <w:rPr>
          <w:color w:val="000000" w:themeColor="text1"/>
        </w:rPr>
        <w:t>warunki jakie kandydat na uczestnika szkolenia musi spełnić w zakresie wiedzy i umiejętności</w:t>
      </w:r>
    </w:p>
    <w:p w:rsidR="0004605D" w:rsidRDefault="0004605D" w:rsidP="000460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Szkolenie adresowane jest do osób:</w:t>
      </w:r>
    </w:p>
    <w:p w:rsidR="0004605D" w:rsidRDefault="0004605D" w:rsidP="000460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- zainteresowanych nabyciem wiedzy z zakresu kadr i finansów,</w:t>
      </w:r>
    </w:p>
    <w:p w:rsidR="0004605D" w:rsidRDefault="0004605D" w:rsidP="000460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- posiadających co najmniej wykształcenie średnie,</w:t>
      </w:r>
    </w:p>
    <w:p w:rsidR="0004605D" w:rsidRDefault="0004605D" w:rsidP="0004605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- posiadających podstawową wiedzę i umiejętności w zakresie obsługi komputera,</w:t>
      </w:r>
    </w:p>
    <w:p w:rsidR="0004605D" w:rsidRPr="007C22D8" w:rsidRDefault="0004605D" w:rsidP="0004605D">
      <w:pPr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- chcących podjąć pracę w dziale kadr i finansów.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Cele kształcenia</w:t>
      </w:r>
    </w:p>
    <w:p w:rsidR="0004605D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w zakresie wiedzy</w:t>
      </w:r>
    </w:p>
    <w:p w:rsidR="0004605D" w:rsidRPr="007C22D8" w:rsidRDefault="0004605D" w:rsidP="0004605D">
      <w:pPr>
        <w:pStyle w:val="Akapitzlist"/>
        <w:spacing w:after="0" w:line="240" w:lineRule="auto"/>
        <w:ind w:left="1440"/>
        <w:rPr>
          <w:color w:val="000000" w:themeColor="text1"/>
        </w:rPr>
      </w:pPr>
      <w:r>
        <w:rPr>
          <w:color w:val="000000" w:themeColor="text1"/>
        </w:rPr>
        <w:t>- nabycie podstawowej wiedzy dotyczącej kadr i finansów</w:t>
      </w:r>
    </w:p>
    <w:p w:rsidR="0004605D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w zakresie umiejętności</w:t>
      </w:r>
    </w:p>
    <w:p w:rsidR="0004605D" w:rsidRDefault="0004605D" w:rsidP="0004605D">
      <w:pPr>
        <w:pStyle w:val="Akapitzlist"/>
        <w:ind w:left="1416"/>
        <w:rPr>
          <w:color w:val="000000" w:themeColor="text1"/>
        </w:rPr>
      </w:pPr>
      <w:r>
        <w:rPr>
          <w:color w:val="000000" w:themeColor="text1"/>
        </w:rPr>
        <w:t xml:space="preserve">- tworzenie umów </w:t>
      </w:r>
    </w:p>
    <w:p w:rsidR="0004605D" w:rsidRDefault="0004605D" w:rsidP="0004605D">
      <w:pPr>
        <w:pStyle w:val="Akapitzlist"/>
        <w:ind w:left="1416"/>
        <w:rPr>
          <w:color w:val="000000" w:themeColor="text1"/>
        </w:rPr>
      </w:pPr>
      <w:r>
        <w:rPr>
          <w:color w:val="000000" w:themeColor="text1"/>
        </w:rPr>
        <w:t>- tworzenie teczek osobowych</w:t>
      </w:r>
    </w:p>
    <w:p w:rsidR="0004605D" w:rsidRDefault="0004605D" w:rsidP="0004605D">
      <w:pPr>
        <w:pStyle w:val="Akapitzlist"/>
        <w:ind w:left="1416"/>
        <w:rPr>
          <w:color w:val="000000" w:themeColor="text1"/>
        </w:rPr>
      </w:pPr>
      <w:r>
        <w:rPr>
          <w:color w:val="000000" w:themeColor="text1"/>
        </w:rPr>
        <w:t>- tworzenie list płac</w:t>
      </w:r>
    </w:p>
    <w:p w:rsidR="0004605D" w:rsidRDefault="0004605D" w:rsidP="0004605D">
      <w:pPr>
        <w:pStyle w:val="Akapitzlist"/>
        <w:ind w:left="1416"/>
        <w:rPr>
          <w:color w:val="000000" w:themeColor="text1"/>
        </w:rPr>
      </w:pPr>
      <w:r>
        <w:rPr>
          <w:color w:val="000000" w:themeColor="text1"/>
        </w:rPr>
        <w:t>- rozliczenia z Zakładem Ubezpieczeń Społecznych</w:t>
      </w:r>
    </w:p>
    <w:p w:rsidR="0004605D" w:rsidRPr="004A18C9" w:rsidRDefault="0004605D" w:rsidP="0004605D">
      <w:pPr>
        <w:pStyle w:val="Akapitzlist"/>
        <w:ind w:left="1416"/>
        <w:rPr>
          <w:color w:val="000000" w:themeColor="text1"/>
        </w:rPr>
      </w:pPr>
      <w:r>
        <w:rPr>
          <w:color w:val="000000" w:themeColor="text1"/>
        </w:rPr>
        <w:t>- rozliczenia z Urzędem Skarbowym</w:t>
      </w:r>
    </w:p>
    <w:p w:rsidR="0004605D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w zakresie postaw</w:t>
      </w:r>
      <w:r>
        <w:rPr>
          <w:color w:val="000000" w:themeColor="text1"/>
        </w:rPr>
        <w:t xml:space="preserve">  - nie dotyczy.</w:t>
      </w:r>
    </w:p>
    <w:p w:rsidR="0004605D" w:rsidRPr="00461EBB" w:rsidRDefault="0004605D" w:rsidP="0004605D">
      <w:pPr>
        <w:pStyle w:val="Akapitzlist"/>
        <w:spacing w:after="0" w:line="240" w:lineRule="auto"/>
        <w:ind w:left="1440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Plan nauczania</w:t>
      </w:r>
    </w:p>
    <w:tbl>
      <w:tblPr>
        <w:tblStyle w:val="Tabela-Siatka"/>
        <w:tblW w:w="8720" w:type="dxa"/>
        <w:tblInd w:w="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04605D" w:rsidRPr="007C22D8" w:rsidTr="00024D93">
        <w:trPr>
          <w:trHeight w:val="569"/>
        </w:trPr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Moduł tematyczny</w:t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Teoria</w:t>
            </w:r>
            <w:r w:rsidRPr="007C22D8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Praktyka</w:t>
            </w:r>
            <w:r w:rsidRPr="007C22D8">
              <w:rPr>
                <w:rStyle w:val="Odwoanieprzypisudolnego"/>
                <w:b/>
                <w:color w:val="000000" w:themeColor="text1"/>
              </w:rPr>
              <w:footnoteReference w:id="2"/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t>Razem</w:t>
            </w:r>
          </w:p>
        </w:tc>
      </w:tr>
      <w:tr w:rsidR="0004605D" w:rsidRPr="00720234" w:rsidTr="00024D93">
        <w:trPr>
          <w:trHeight w:val="269"/>
        </w:trPr>
        <w:tc>
          <w:tcPr>
            <w:tcW w:w="2180" w:type="dxa"/>
          </w:tcPr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  <w:r w:rsidRPr="00720234">
              <w:rPr>
                <w:rFonts w:cs="Times New Roman"/>
                <w:sz w:val="24"/>
                <w:szCs w:val="24"/>
              </w:rPr>
              <w:t>Elementy prawa pracy</w:t>
            </w: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  <w:r w:rsidRPr="00720234">
              <w:rPr>
                <w:rFonts w:cs="Times New Roman"/>
                <w:sz w:val="24"/>
                <w:szCs w:val="24"/>
              </w:rPr>
              <w:t>Płace – sposoby rozliczeń z pracownikami, listy płac, rozliczenia z ZUS i PIT</w:t>
            </w: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  <w:r w:rsidRPr="00720234">
              <w:rPr>
                <w:rFonts w:cs="Times New Roman"/>
                <w:sz w:val="24"/>
                <w:szCs w:val="24"/>
              </w:rPr>
              <w:t>Dokumentacja pracownicza</w:t>
            </w: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</w:p>
          <w:p w:rsidR="0004605D" w:rsidRPr="00720234" w:rsidRDefault="0004605D" w:rsidP="00024D93">
            <w:pPr>
              <w:rPr>
                <w:rFonts w:cs="Times New Roman"/>
                <w:sz w:val="24"/>
                <w:szCs w:val="24"/>
              </w:rPr>
            </w:pPr>
            <w:r w:rsidRPr="00720234">
              <w:rPr>
                <w:rFonts w:cs="Times New Roman"/>
                <w:sz w:val="24"/>
                <w:szCs w:val="24"/>
              </w:rPr>
              <w:t>Obsługa programu Płatnik</w:t>
            </w:r>
          </w:p>
        </w:tc>
        <w:tc>
          <w:tcPr>
            <w:tcW w:w="2180" w:type="dxa"/>
          </w:tcPr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lastRenderedPageBreak/>
              <w:t>5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6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5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5</w:t>
            </w:r>
          </w:p>
        </w:tc>
        <w:tc>
          <w:tcPr>
            <w:tcW w:w="2180" w:type="dxa"/>
          </w:tcPr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lastRenderedPageBreak/>
              <w:t>-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40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10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25</w:t>
            </w:r>
          </w:p>
        </w:tc>
        <w:tc>
          <w:tcPr>
            <w:tcW w:w="2180" w:type="dxa"/>
          </w:tcPr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lastRenderedPageBreak/>
              <w:t>5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46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15</w:t>
            </w: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</w:p>
          <w:p w:rsidR="0004605D" w:rsidRPr="00720234" w:rsidRDefault="0004605D" w:rsidP="00024D93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720234">
              <w:rPr>
                <w:color w:val="000000" w:themeColor="text1"/>
              </w:rPr>
              <w:t>30</w:t>
            </w:r>
          </w:p>
        </w:tc>
      </w:tr>
      <w:tr w:rsidR="0004605D" w:rsidRPr="007C22D8" w:rsidTr="00024D93">
        <w:trPr>
          <w:trHeight w:val="300"/>
        </w:trPr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rPr>
                <w:b/>
                <w:color w:val="000000" w:themeColor="text1"/>
              </w:rPr>
            </w:pPr>
            <w:r w:rsidRPr="007C22D8">
              <w:rPr>
                <w:b/>
                <w:color w:val="000000" w:themeColor="text1"/>
              </w:rPr>
              <w:lastRenderedPageBreak/>
              <w:t>Razem</w:t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2180" w:type="dxa"/>
          </w:tcPr>
          <w:p w:rsidR="0004605D" w:rsidRPr="007C22D8" w:rsidRDefault="0004605D" w:rsidP="00024D93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</w:p>
        </w:tc>
      </w:tr>
    </w:tbl>
    <w:p w:rsidR="0004605D" w:rsidRPr="007C22D8" w:rsidRDefault="0004605D" w:rsidP="0004605D">
      <w:pPr>
        <w:spacing w:after="0" w:line="240" w:lineRule="auto"/>
        <w:rPr>
          <w:b/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Treści kształcenia</w:t>
      </w:r>
    </w:p>
    <w:p w:rsidR="0004605D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tematy w ramach poszczególnych modułów</w:t>
      </w:r>
    </w:p>
    <w:p w:rsidR="0004605D" w:rsidRPr="001C35DB" w:rsidRDefault="0004605D" w:rsidP="0004605D">
      <w:pPr>
        <w:spacing w:after="0" w:line="240" w:lineRule="auto"/>
        <w:ind w:left="1080"/>
        <w:rPr>
          <w:color w:val="000000" w:themeColor="text1"/>
        </w:rPr>
      </w:pP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  <w:b/>
        </w:rPr>
      </w:pPr>
      <w:r w:rsidRPr="00720234">
        <w:rPr>
          <w:rFonts w:cs="Times New Roman"/>
          <w:b/>
        </w:rPr>
        <w:t>Elementy prawa pracy: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 xml:space="preserve">a. Zawarcie i rozwiązanie umowy o pracę 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b. Obowiązki pracodawcy w związku z zawarciem umowy o pracę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c. Dokumenty niezbędne przy zatrudnianiu i zwalnianiu pracownika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 xml:space="preserve">d. Rozkład i wymiar czasu pracy 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e. Podstawowe prawa i obowiązki pracownika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f. Wynagrodzenie ze stosunku pracy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g. Inne świadczenia związane ze stosunkiem pracy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  <w:b/>
        </w:rPr>
      </w:pPr>
      <w:r w:rsidRPr="00720234">
        <w:rPr>
          <w:rFonts w:cs="Times New Roman"/>
          <w:b/>
        </w:rPr>
        <w:t>Płace – sposoby rozliczeń z pracownikami, listy płac, rozliczenia z ZUS i PIT: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a. Wynagrodzenie za pracę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Wynagrodzenie za czas urlopu wypoczynkowego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Ekwiwalent za niewykorzystany urlop wypoczynkowy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Wynagrodzenie za pracę w godzinach nadliczbowych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Wynagrodzenie za czas choroby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Zasiłki z ubezpieczenia chorobowego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Sporządzanie list płac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b. Rozliczenia z Zakładem Ubezpieczeń Społecznych: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Zasady podlegania ubezpieczeniom społecznym i zdrowotnemu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Zasady wypełniania i składania dokumentów do ZUS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Terminy zgłoszeń do ZUS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c. Aspekt podatkowy związany z rozliczaniem płac: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zasady ustalania podatku dochodowego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progi podatkowe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samozatrudnienie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koszty uzyskania przychodu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kwota wolna od podatku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- potrącenia z wynagrodzeń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</w:p>
    <w:p w:rsidR="0004605D" w:rsidRPr="00720234" w:rsidRDefault="0004605D" w:rsidP="0004605D">
      <w:pPr>
        <w:spacing w:after="0"/>
        <w:ind w:left="709"/>
        <w:rPr>
          <w:rFonts w:cs="Times New Roman"/>
          <w:b/>
        </w:rPr>
      </w:pPr>
      <w:r w:rsidRPr="00720234">
        <w:rPr>
          <w:rFonts w:cs="Times New Roman"/>
          <w:b/>
        </w:rPr>
        <w:t>Dokumentacja pracownicza:</w:t>
      </w:r>
    </w:p>
    <w:p w:rsidR="0004605D" w:rsidRPr="00720234" w:rsidRDefault="0004605D" w:rsidP="0004605D">
      <w:pPr>
        <w:spacing w:after="0"/>
        <w:ind w:left="709"/>
        <w:rPr>
          <w:rFonts w:cs="Times New Roman"/>
        </w:rPr>
      </w:pPr>
      <w:r w:rsidRPr="00720234">
        <w:rPr>
          <w:rFonts w:cs="Times New Roman"/>
        </w:rPr>
        <w:t>a. Akta osobowe pracowników</w:t>
      </w:r>
    </w:p>
    <w:p w:rsidR="0004605D" w:rsidRPr="00720234" w:rsidRDefault="0004605D" w:rsidP="0004605D">
      <w:pPr>
        <w:spacing w:after="0"/>
        <w:ind w:left="709"/>
        <w:rPr>
          <w:rFonts w:cs="Times New Roman"/>
        </w:rPr>
      </w:pPr>
      <w:r w:rsidRPr="00720234">
        <w:rPr>
          <w:rFonts w:cs="Times New Roman"/>
        </w:rPr>
        <w:t>b. Zasady prowadzenia kart ewidencji czasu pracy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c. Tworzenie kart przychodów pracowników i rozliczeń rocznych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  <w:b/>
        </w:rPr>
      </w:pPr>
      <w:r w:rsidRPr="00720234">
        <w:rPr>
          <w:rFonts w:cs="Times New Roman"/>
          <w:b/>
        </w:rPr>
        <w:t>Obsługa programu Płatnik: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a. Instalacja programu „Płatnik”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b. Uruchomienie programu oraz rejestracja płatnika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c. Wprowadzanie danych dotyczących płatnika i ubezpieczonych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d. Dokumentacja zgłoszeniowa w systemie Płatnik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 xml:space="preserve">e. Rozliczenia miesięczne pracodawcy i pracowników 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f. Dokumenty finansowe w systemie Płatnik – przelewy bankowe ZUS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g. Wyrejestrowanie z ubezpieczeń</w:t>
      </w:r>
    </w:p>
    <w:p w:rsidR="0004605D" w:rsidRPr="00720234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h. Tworzenie zestawu dokumentów</w:t>
      </w:r>
    </w:p>
    <w:p w:rsidR="0004605D" w:rsidRDefault="0004605D" w:rsidP="0004605D">
      <w:pPr>
        <w:spacing w:after="0" w:line="240" w:lineRule="auto"/>
        <w:ind w:left="709"/>
        <w:rPr>
          <w:rFonts w:cs="Times New Roman"/>
        </w:rPr>
      </w:pPr>
      <w:r w:rsidRPr="00720234">
        <w:rPr>
          <w:rFonts w:cs="Times New Roman"/>
        </w:rPr>
        <w:t>i. Przygotowanie dokumentów do transmisji danych</w:t>
      </w:r>
    </w:p>
    <w:p w:rsidR="0004605D" w:rsidRPr="00720234" w:rsidRDefault="0004605D" w:rsidP="0004605D">
      <w:pPr>
        <w:spacing w:after="0" w:line="240" w:lineRule="auto"/>
        <w:ind w:left="709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Literatura i materiały dydaktyczne</w:t>
      </w:r>
    </w:p>
    <w:p w:rsidR="0004605D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Wydawnictwa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Armstrong M.: </w:t>
      </w:r>
      <w:r w:rsidRPr="00012A3C">
        <w:rPr>
          <w:iCs/>
        </w:rPr>
        <w:t>Zarządzanie zasobami ludzkimi. Strategia i działanie</w:t>
      </w:r>
      <w:r w:rsidRPr="00012A3C">
        <w:t>. Wydawnictwo Profesjonalnej Szkoły Biznesu.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Czajka Z., </w:t>
      </w:r>
      <w:proofErr w:type="spellStart"/>
      <w:r w:rsidRPr="00012A3C">
        <w:t>Jacukowicz</w:t>
      </w:r>
      <w:proofErr w:type="spellEnd"/>
      <w:r w:rsidRPr="00012A3C">
        <w:t xml:space="preserve"> Z., Juchnowicz M. - </w:t>
      </w:r>
      <w:r w:rsidRPr="00012A3C">
        <w:rPr>
          <w:iCs/>
        </w:rPr>
        <w:t>Wartościowanie pracy a zarządzanie płacami</w:t>
      </w:r>
      <w:r w:rsidRPr="00012A3C">
        <w:t>. Wyd. „</w:t>
      </w:r>
      <w:proofErr w:type="spellStart"/>
      <w:r w:rsidRPr="00012A3C">
        <w:t>Difin</w:t>
      </w:r>
      <w:proofErr w:type="spellEnd"/>
      <w:r w:rsidRPr="00012A3C">
        <w:t xml:space="preserve">”. 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Jasiński. Z. (red).- </w:t>
      </w:r>
      <w:r w:rsidRPr="00012A3C">
        <w:rPr>
          <w:iCs/>
        </w:rPr>
        <w:t>Motywowanie w przedsiębiorstwie. Uwalnianie ludzkiej produktywności</w:t>
      </w:r>
      <w:r w:rsidRPr="00012A3C">
        <w:t>. Agencja Wydawnicza „ Placet”.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Kostera, M. - </w:t>
      </w:r>
      <w:r w:rsidRPr="00012A3C">
        <w:rPr>
          <w:iCs/>
        </w:rPr>
        <w:t xml:space="preserve">Zarządzanie personelem - </w:t>
      </w:r>
      <w:r w:rsidRPr="00012A3C">
        <w:t>Polskie Wydawnictwo Ekonomiczne,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Majewska R., Płace. Wyd. Beck </w:t>
      </w:r>
      <w:proofErr w:type="spellStart"/>
      <w:r w:rsidRPr="00012A3C">
        <w:t>InfoBiznes</w:t>
      </w:r>
      <w:proofErr w:type="spellEnd"/>
      <w:r w:rsidRPr="00012A3C">
        <w:t>,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>- Jacewicz A., Małkowska D. Kadry i płace – obowiązki pracodawców, rozliczanie świadczeń pracowniczych, dokumentacja kadrowa, Wyd. ODDK.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 xml:space="preserve">- Mroczkowska R., </w:t>
      </w:r>
      <w:proofErr w:type="spellStart"/>
      <w:r w:rsidRPr="00012A3C">
        <w:t>Potocka-Szmoń</w:t>
      </w:r>
      <w:proofErr w:type="spellEnd"/>
      <w:r w:rsidRPr="00012A3C">
        <w:t xml:space="preserve"> P</w:t>
      </w:r>
      <w:r>
        <w:t xml:space="preserve">., Dokumentacja pracownicza </w:t>
      </w:r>
      <w:r w:rsidRPr="00012A3C">
        <w:t>– wzory z komentarzem, Wyd. ODDK,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>- ustawa o systemie ubezpieczeń społecznych,</w:t>
      </w:r>
    </w:p>
    <w:p w:rsidR="0004605D" w:rsidRPr="00012A3C" w:rsidRDefault="0004605D" w:rsidP="0004605D">
      <w:pPr>
        <w:pStyle w:val="Akapitzlist"/>
        <w:spacing w:after="0" w:line="240" w:lineRule="auto"/>
      </w:pPr>
      <w:r w:rsidRPr="00012A3C">
        <w:t>- o powszechnym ubezpieczeniu w Narodowym Funduszu Zdrowia,</w:t>
      </w:r>
    </w:p>
    <w:p w:rsidR="0004605D" w:rsidRDefault="0004605D" w:rsidP="0004605D">
      <w:pPr>
        <w:pStyle w:val="Akapitzlist"/>
        <w:spacing w:after="0" w:line="240" w:lineRule="auto"/>
      </w:pPr>
      <w:r w:rsidRPr="00012A3C">
        <w:t>- Kodeks Pracy,</w:t>
      </w:r>
    </w:p>
    <w:p w:rsidR="0004605D" w:rsidRPr="00012A3C" w:rsidRDefault="0004605D" w:rsidP="0004605D">
      <w:pPr>
        <w:pStyle w:val="Akapitzlist"/>
        <w:spacing w:after="0" w:line="240" w:lineRule="auto"/>
      </w:pPr>
      <w:r>
        <w:t>- ustawa o podatku dochodowym od osób fizycznych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 xml:space="preserve">Oprogramowanie i materiały szkoleniowe </w:t>
      </w:r>
      <w:r w:rsidRPr="007C22D8">
        <w:rPr>
          <w:color w:val="000000" w:themeColor="text1"/>
        </w:rPr>
        <w:t>(dla uczestnika)</w:t>
      </w:r>
    </w:p>
    <w:p w:rsidR="0004605D" w:rsidRDefault="0004605D" w:rsidP="0004605D">
      <w:pPr>
        <w:pStyle w:val="Akapitzlist"/>
        <w:numPr>
          <w:ilvl w:val="1"/>
          <w:numId w:val="5"/>
        </w:numPr>
        <w:spacing w:after="0" w:line="240" w:lineRule="auto"/>
        <w:contextualSpacing w:val="0"/>
        <w:rPr>
          <w:color w:val="000000" w:themeColor="text1"/>
        </w:rPr>
      </w:pPr>
      <w:r w:rsidRPr="007C22D8">
        <w:rPr>
          <w:color w:val="000000" w:themeColor="text1"/>
        </w:rPr>
        <w:t>materiały przygotowane przez trenera (w postaci papierowej – ćwiczenia, materiał merytoryczny, prezentacja, CD itp.)</w:t>
      </w:r>
    </w:p>
    <w:p w:rsidR="0004605D" w:rsidRDefault="0004605D" w:rsidP="0004605D">
      <w:pPr>
        <w:pStyle w:val="Akapitzlist"/>
        <w:spacing w:after="0" w:line="240" w:lineRule="auto"/>
        <w:ind w:left="1440"/>
        <w:contextualSpacing w:val="0"/>
        <w:rPr>
          <w:color w:val="000000" w:themeColor="text1"/>
        </w:rPr>
      </w:pPr>
    </w:p>
    <w:p w:rsidR="0004605D" w:rsidRPr="00D06791" w:rsidRDefault="0004605D" w:rsidP="0004605D">
      <w:pPr>
        <w:spacing w:after="0" w:line="240" w:lineRule="auto"/>
        <w:rPr>
          <w:color w:val="000000" w:themeColor="text1"/>
        </w:rPr>
      </w:pPr>
      <w:r w:rsidRPr="00D06791">
        <w:rPr>
          <w:color w:val="000000" w:themeColor="text1"/>
        </w:rPr>
        <w:t>Każdy z uczestników szkolenia otrzyma prezentacje w wersji papierowej jak również elektronicznej. Ponadto otrzyma ćwiczenia w wersji papierowej.</w:t>
      </w:r>
    </w:p>
    <w:p w:rsidR="0004605D" w:rsidRPr="007C22D8" w:rsidRDefault="0004605D" w:rsidP="0004605D">
      <w:pPr>
        <w:spacing w:after="0" w:line="240" w:lineRule="auto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7C22D8">
        <w:rPr>
          <w:b/>
          <w:color w:val="000000" w:themeColor="text1"/>
        </w:rPr>
        <w:t>Warunki zaliczenia szkolenia</w:t>
      </w:r>
    </w:p>
    <w:p w:rsidR="0004605D" w:rsidRPr="007C22D8" w:rsidRDefault="0004605D" w:rsidP="0004605D">
      <w:pPr>
        <w:pStyle w:val="Akapitzlist"/>
        <w:spacing w:after="0" w:line="240" w:lineRule="auto"/>
        <w:rPr>
          <w:b/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 xml:space="preserve">warunki otrzymania zaświadczenia o ukończeniu szkolenia 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 xml:space="preserve">frekwencja pow. 75% 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lastRenderedPageBreak/>
        <w:t>pozytywna ocena uzyskana na podstawie testu wiedzy / testu praktycznego/ wykonanego projektu tj. 80 % pkt. możliwych do uzyskania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systematyczna i rzetelna praca w czasie zajęć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odrabianie zadań domowych i przygotowywanie się do zajęć</w:t>
      </w:r>
      <w:r>
        <w:rPr>
          <w:color w:val="000000" w:themeColor="text1"/>
        </w:rPr>
        <w:t>.</w:t>
      </w:r>
    </w:p>
    <w:p w:rsidR="0004605D" w:rsidRPr="007C22D8" w:rsidRDefault="0004605D" w:rsidP="0004605D">
      <w:pPr>
        <w:pStyle w:val="Akapitzlist"/>
        <w:spacing w:after="0" w:line="240" w:lineRule="auto"/>
        <w:ind w:left="1440"/>
        <w:rPr>
          <w:color w:val="000000" w:themeColor="text1"/>
        </w:rPr>
      </w:pPr>
    </w:p>
    <w:p w:rsidR="0004605D" w:rsidRPr="007C22D8" w:rsidRDefault="0004605D" w:rsidP="0004605D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 xml:space="preserve">warunki otrzymania zaświadczenia o uczestnictwie w szkoleniu 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 xml:space="preserve">frekwencja pow. 75% 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systematyczna i rzetelna praca w czasie zajęć</w:t>
      </w:r>
    </w:p>
    <w:p w:rsidR="0004605D" w:rsidRPr="007C22D8" w:rsidRDefault="0004605D" w:rsidP="0004605D">
      <w:pPr>
        <w:pStyle w:val="Akapitzlist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7C22D8">
        <w:rPr>
          <w:color w:val="000000" w:themeColor="text1"/>
        </w:rPr>
        <w:t>odrabianie zadań domowych i przygotowywanie się do zajęć.</w:t>
      </w:r>
    </w:p>
    <w:p w:rsidR="0004605D" w:rsidRPr="00C52AB5" w:rsidRDefault="0004605D" w:rsidP="0004605D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9E4AC3">
      <w:pPr>
        <w:jc w:val="left"/>
        <w:rPr>
          <w:sz w:val="14"/>
          <w:szCs w:val="14"/>
        </w:rPr>
      </w:pPr>
    </w:p>
    <w:p w:rsidR="0004605D" w:rsidRDefault="0004605D" w:rsidP="000460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6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04605D" w:rsidRPr="00E07B87" w:rsidRDefault="0004605D" w:rsidP="0004605D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04605D" w:rsidRPr="00E07B87" w:rsidRDefault="0004605D" w:rsidP="0004605D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</w:rPr>
        <w:t>(Wersja 1.1)</w:t>
      </w:r>
    </w:p>
    <w:p w:rsidR="0004605D" w:rsidRDefault="0004605D" w:rsidP="0004605D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4"/>
        <w:gridCol w:w="1704"/>
        <w:gridCol w:w="5568"/>
      </w:tblGrid>
      <w:tr w:rsidR="0004605D" w:rsidRPr="00E07B87" w:rsidTr="00024D93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Imię i nazwisko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>
              <w:t>Miejsce szkolenia</w:t>
            </w:r>
          </w:p>
          <w:p w:rsidR="0004605D" w:rsidRPr="00E07B87" w:rsidRDefault="0004605D" w:rsidP="00024D93">
            <w:pPr>
              <w:jc w:val="left"/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Nazwa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13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Okres realizacji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shd w:val="clear" w:color="auto" w:fill="D9D9D9"/>
            </w:pPr>
            <w:r w:rsidRPr="00E07B87"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04605D" w:rsidRPr="00E07B87" w:rsidTr="00024D93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>
                    <w:t>4</w:t>
                  </w:r>
                </w:p>
              </w:tc>
            </w:tr>
          </w:tbl>
          <w:p w:rsidR="0004605D" w:rsidRPr="00E07B87" w:rsidRDefault="0004605D" w:rsidP="00024D93">
            <w:pPr>
              <w:shd w:val="clear" w:color="auto" w:fill="D9D9D9"/>
            </w:pPr>
            <w:r w:rsidRPr="00E07B87"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04605D" w:rsidRPr="00E07B87" w:rsidTr="00024D93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>
                    <w:t>4</w:t>
                  </w:r>
                </w:p>
              </w:tc>
            </w:tr>
          </w:tbl>
          <w:p w:rsidR="0004605D" w:rsidRPr="00E07B87" w:rsidRDefault="0004605D" w:rsidP="00024D93"/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Sposób realizacji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>
              <w:t>Sylwetka u</w:t>
            </w:r>
            <w:r w:rsidRPr="00E07B87">
              <w:t>czestnika/</w:t>
            </w:r>
            <w:r>
              <w:t>-</w:t>
            </w:r>
            <w:proofErr w:type="spellStart"/>
            <w:r w:rsidRPr="00E07B87">
              <w:t>czki</w:t>
            </w:r>
            <w:proofErr w:type="spellEnd"/>
            <w:r w:rsidRPr="00E07B87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Cele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5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  <w:rPr>
                <w:b/>
              </w:rPr>
            </w:pPr>
            <w:r w:rsidRPr="00E07B87">
              <w:rPr>
                <w:b/>
              </w:rPr>
              <w:t>Plan nauczania</w:t>
            </w: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Temat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Liczba godzin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Omawiane zagadnienia/treści w ramach tematu</w:t>
            </w: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ind w:left="720"/>
              <w:contextualSpacing/>
              <w:jc w:val="left"/>
              <w:rPr>
                <w:rFonts w:eastAsia="Times New Roman" w:cs="Verdana"/>
                <w:szCs w:val="24"/>
              </w:rPr>
            </w:pP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Suma: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605D" w:rsidRPr="00E07B87" w:rsidRDefault="0004605D" w:rsidP="00024D93"/>
        </w:tc>
      </w:tr>
      <w:tr w:rsidR="0004605D" w:rsidRPr="00E07B87" w:rsidTr="00024D93">
        <w:trPr>
          <w:trHeight w:val="13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Sposó</w:t>
            </w:r>
            <w:r>
              <w:t>b sprawdzenia wiedzy uczestnika/-</w:t>
            </w:r>
            <w:proofErr w:type="spellStart"/>
            <w:r>
              <w:t>czki</w:t>
            </w:r>
            <w:proofErr w:type="spellEnd"/>
            <w:r w:rsidRPr="00E07B87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Wykaz literatury i materiałów dydaktycznych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Materiały szkoleniowe</w:t>
            </w:r>
            <w:r w:rsidRPr="00E07B87">
              <w:rPr>
                <w:vertAlign w:val="superscript"/>
              </w:rPr>
              <w:footnoteReference w:id="3"/>
            </w:r>
            <w:r w:rsidRPr="00E07B87">
              <w:t xml:space="preserve"> – wykaz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1.</w:t>
            </w:r>
          </w:p>
          <w:p w:rsidR="0004605D" w:rsidRPr="00E07B87" w:rsidRDefault="0004605D" w:rsidP="00024D93">
            <w:r w:rsidRPr="00E07B87">
              <w:t>2.</w:t>
            </w:r>
          </w:p>
          <w:p w:rsidR="0004605D" w:rsidRPr="00E07B87" w:rsidRDefault="0004605D" w:rsidP="00024D93">
            <w:r w:rsidRPr="00E07B87">
              <w:t>3.</w:t>
            </w:r>
          </w:p>
        </w:tc>
      </w:tr>
      <w:tr w:rsidR="0004605D" w:rsidRPr="00E07B87" w:rsidTr="00024D93">
        <w:trPr>
          <w:trHeight w:val="5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Data i podpis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</w:tbl>
    <w:p w:rsidR="0004605D" w:rsidRPr="009E4AC3" w:rsidRDefault="0004605D" w:rsidP="009E4AC3">
      <w:pPr>
        <w:jc w:val="left"/>
        <w:rPr>
          <w:sz w:val="14"/>
          <w:szCs w:val="14"/>
        </w:rPr>
      </w:pPr>
    </w:p>
    <w:sectPr w:rsidR="0004605D" w:rsidRPr="009E4AC3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28" w:rsidRDefault="008C7528" w:rsidP="0096319C">
      <w:pPr>
        <w:spacing w:after="0" w:line="240" w:lineRule="auto"/>
      </w:pPr>
      <w:r>
        <w:separator/>
      </w:r>
    </w:p>
  </w:endnote>
  <w:endnote w:type="continuationSeparator" w:id="0">
    <w:p w:rsidR="008C7528" w:rsidRDefault="008C752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11C891" wp14:editId="5C4814A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28" w:rsidRDefault="008C7528" w:rsidP="0096319C">
      <w:pPr>
        <w:spacing w:after="0" w:line="240" w:lineRule="auto"/>
      </w:pPr>
      <w:r>
        <w:separator/>
      </w:r>
    </w:p>
  </w:footnote>
  <w:footnote w:type="continuationSeparator" w:id="0">
    <w:p w:rsidR="008C7528" w:rsidRDefault="008C7528" w:rsidP="0096319C">
      <w:pPr>
        <w:spacing w:after="0" w:line="240" w:lineRule="auto"/>
      </w:pPr>
      <w:r>
        <w:continuationSeparator/>
      </w:r>
    </w:p>
  </w:footnote>
  <w:footnote w:id="1">
    <w:p w:rsidR="0004605D" w:rsidRDefault="0004605D" w:rsidP="0004605D">
      <w:pPr>
        <w:pStyle w:val="Tekstprzypisudolnego"/>
      </w:pPr>
      <w:r>
        <w:rPr>
          <w:rStyle w:val="Odwoanieprzypisudolnego"/>
        </w:rPr>
        <w:footnoteRef/>
      </w:r>
      <w:r>
        <w:t xml:space="preserve"> Liczba godzin</w:t>
      </w:r>
    </w:p>
  </w:footnote>
  <w:footnote w:id="2">
    <w:p w:rsidR="0004605D" w:rsidRDefault="0004605D" w:rsidP="0004605D">
      <w:pPr>
        <w:pStyle w:val="Tekstprzypisudolnego"/>
      </w:pPr>
      <w:r>
        <w:rPr>
          <w:rStyle w:val="Odwoanieprzypisudolnego"/>
        </w:rPr>
        <w:footnoteRef/>
      </w:r>
      <w:r>
        <w:t xml:space="preserve"> Liczba godzin</w:t>
      </w:r>
    </w:p>
  </w:footnote>
  <w:footnote w:id="3">
    <w:p w:rsidR="0004605D" w:rsidRDefault="0004605D" w:rsidP="0004605D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E660F3A" wp14:editId="2C632540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BB8"/>
    <w:multiLevelType w:val="hybridMultilevel"/>
    <w:tmpl w:val="421475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630F3E"/>
    <w:multiLevelType w:val="hybridMultilevel"/>
    <w:tmpl w:val="A42C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0866"/>
    <w:multiLevelType w:val="hybridMultilevel"/>
    <w:tmpl w:val="E11C79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C3"/>
    <w:rsid w:val="0004605D"/>
    <w:rsid w:val="00085F33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5997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A43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C7528"/>
    <w:rsid w:val="008F3A94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4AC3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E4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05D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5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E4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05D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5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C8E4-29A5-4ECB-8761-56B9F90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25</TotalTime>
  <Pages>9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2014-03-14T09:03:00Z</cp:lastPrinted>
  <dcterms:created xsi:type="dcterms:W3CDTF">2014-09-29T12:05:00Z</dcterms:created>
  <dcterms:modified xsi:type="dcterms:W3CDTF">2014-09-30T09:20:00Z</dcterms:modified>
</cp:coreProperties>
</file>